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AFE4" w14:textId="77777777" w:rsidR="00BF70FD" w:rsidRPr="003503C5" w:rsidRDefault="00BF70FD" w:rsidP="00BC77CF">
      <w:pPr>
        <w:jc w:val="center"/>
        <w:rPr>
          <w:rFonts w:ascii="Calibri" w:hAnsi="Calibri" w:cs="Calibri"/>
          <w:b/>
          <w:bCs/>
          <w:sz w:val="32"/>
          <w:szCs w:val="32"/>
          <w:u w:val="single"/>
        </w:rPr>
      </w:pPr>
      <w:r w:rsidRPr="003503C5">
        <w:rPr>
          <w:rFonts w:ascii="Calibri" w:hAnsi="Calibri" w:cs="Calibri"/>
          <w:b/>
          <w:bCs/>
          <w:sz w:val="32"/>
          <w:szCs w:val="32"/>
          <w:u w:val="single"/>
        </w:rPr>
        <w:t>Jaarprogramma Spinoza Kring Brabant 2024-2025</w:t>
      </w:r>
    </w:p>
    <w:p w14:paraId="1B0FD0FD" w14:textId="77777777" w:rsidR="008F633F" w:rsidRDefault="00BC77CF" w:rsidP="00647226">
      <w:pPr>
        <w:pStyle w:val="Geenafstand"/>
        <w:jc w:val="center"/>
        <w:rPr>
          <w:b/>
          <w:bCs/>
          <w:i/>
          <w:iCs/>
        </w:rPr>
      </w:pPr>
      <w:r w:rsidRPr="00647226">
        <w:rPr>
          <w:b/>
          <w:bCs/>
          <w:i/>
          <w:iCs/>
        </w:rPr>
        <w:t xml:space="preserve">Alle bijeenkomsten vinden plaats op </w:t>
      </w:r>
      <w:r w:rsidRPr="009A17F3">
        <w:rPr>
          <w:b/>
          <w:bCs/>
          <w:i/>
          <w:iCs/>
          <w:color w:val="FF0000"/>
        </w:rPr>
        <w:t xml:space="preserve">De </w:t>
      </w:r>
      <w:proofErr w:type="spellStart"/>
      <w:r w:rsidRPr="009A17F3">
        <w:rPr>
          <w:b/>
          <w:bCs/>
          <w:i/>
          <w:iCs/>
          <w:color w:val="FF0000"/>
        </w:rPr>
        <w:t>Meenthe</w:t>
      </w:r>
      <w:proofErr w:type="spellEnd"/>
      <w:r w:rsidRPr="009A17F3">
        <w:rPr>
          <w:b/>
          <w:bCs/>
          <w:i/>
          <w:iCs/>
          <w:color w:val="FF0000"/>
        </w:rPr>
        <w:t xml:space="preserve"> 1 te Tilburg </w:t>
      </w:r>
    </w:p>
    <w:p w14:paraId="077CCB84" w14:textId="4A4FA595" w:rsidR="009A17F3" w:rsidRPr="009A17F3" w:rsidRDefault="009A17F3" w:rsidP="009A17F3">
      <w:pPr>
        <w:pStyle w:val="Geenafstand"/>
        <w:ind w:left="720"/>
        <w:jc w:val="center"/>
        <w:rPr>
          <w:b/>
          <w:bCs/>
          <w:color w:val="FF0000"/>
        </w:rPr>
      </w:pPr>
      <w:r w:rsidRPr="009A17F3">
        <w:rPr>
          <w:b/>
          <w:bCs/>
          <w:color w:val="FF0000"/>
        </w:rPr>
        <w:t>d.d. 11-</w:t>
      </w:r>
      <w:proofErr w:type="gramStart"/>
      <w:r w:rsidRPr="009A17F3">
        <w:rPr>
          <w:b/>
          <w:bCs/>
          <w:color w:val="FF0000"/>
        </w:rPr>
        <w:t>09 /</w:t>
      </w:r>
      <w:proofErr w:type="gramEnd"/>
      <w:r w:rsidRPr="009A17F3">
        <w:rPr>
          <w:b/>
          <w:bCs/>
          <w:color w:val="FF0000"/>
        </w:rPr>
        <w:t>/ 13-11 // 08-01 // 12-03 // 14-05 // 11-06</w:t>
      </w:r>
    </w:p>
    <w:p w14:paraId="0D0A7099" w14:textId="5AB1E777" w:rsidR="00BC77CF" w:rsidRPr="00647226" w:rsidRDefault="008F633F" w:rsidP="00647226">
      <w:pPr>
        <w:pStyle w:val="Geenafstand"/>
        <w:jc w:val="center"/>
        <w:rPr>
          <w:b/>
          <w:bCs/>
          <w:i/>
          <w:iCs/>
        </w:rPr>
      </w:pPr>
      <w:r w:rsidRPr="008F633F">
        <w:rPr>
          <w:b/>
          <w:bCs/>
          <w:i/>
          <w:iCs/>
          <w:color w:val="FF0000"/>
        </w:rPr>
        <w:t>Tussen</w:t>
      </w:r>
      <w:r w:rsidR="00BC77CF" w:rsidRPr="008F633F">
        <w:rPr>
          <w:b/>
          <w:bCs/>
          <w:i/>
          <w:iCs/>
          <w:color w:val="FF0000"/>
        </w:rPr>
        <w:t xml:space="preserve"> 14.00 uur (inloop vanaf 13.30 uur)</w:t>
      </w:r>
      <w:r w:rsidRPr="008F633F">
        <w:rPr>
          <w:b/>
          <w:bCs/>
          <w:i/>
          <w:iCs/>
          <w:color w:val="FF0000"/>
        </w:rPr>
        <w:t xml:space="preserve"> tot</w:t>
      </w:r>
      <w:r w:rsidR="00BC77CF" w:rsidRPr="008F633F">
        <w:rPr>
          <w:b/>
          <w:bCs/>
          <w:i/>
          <w:iCs/>
          <w:color w:val="FF0000"/>
        </w:rPr>
        <w:t xml:space="preserve"> 16.15 uur met een uitloop tot 17.00 uur. </w:t>
      </w:r>
      <w:r w:rsidR="00BC77CF" w:rsidRPr="00647226">
        <w:rPr>
          <w:b/>
          <w:bCs/>
          <w:i/>
          <w:iCs/>
        </w:rPr>
        <w:t xml:space="preserve">De kosten voor dit jaarprogramma bedragen </w:t>
      </w:r>
      <w:r w:rsidR="00BC77CF" w:rsidRPr="00647226">
        <w:rPr>
          <w:b/>
          <w:bCs/>
          <w:i/>
          <w:iCs/>
          <w:color w:val="FF0000"/>
        </w:rPr>
        <w:t>85 euro</w:t>
      </w:r>
      <w:r w:rsidR="00BC77CF" w:rsidRPr="00647226">
        <w:rPr>
          <w:b/>
          <w:bCs/>
          <w:i/>
          <w:iCs/>
        </w:rPr>
        <w:t xml:space="preserve">, vóór eind augustus overmaken </w:t>
      </w:r>
      <w:proofErr w:type="gramStart"/>
      <w:r w:rsidR="00BC77CF" w:rsidRPr="00647226">
        <w:rPr>
          <w:b/>
          <w:bCs/>
          <w:i/>
          <w:iCs/>
        </w:rPr>
        <w:t xml:space="preserve">op: </w:t>
      </w:r>
      <w:r>
        <w:rPr>
          <w:b/>
          <w:bCs/>
          <w:i/>
          <w:iCs/>
        </w:rPr>
        <w:t xml:space="preserve"> </w:t>
      </w:r>
      <w:r w:rsidR="00BC77CF" w:rsidRPr="009A17F3">
        <w:rPr>
          <w:b/>
          <w:bCs/>
          <w:i/>
          <w:iCs/>
          <w:color w:val="FF0000"/>
        </w:rPr>
        <w:t>NL</w:t>
      </w:r>
      <w:proofErr w:type="gramEnd"/>
      <w:r w:rsidR="00BC77CF" w:rsidRPr="009A17F3">
        <w:rPr>
          <w:b/>
          <w:bCs/>
          <w:i/>
          <w:iCs/>
          <w:color w:val="FF0000"/>
        </w:rPr>
        <w:t>61 RABO  0334 8780 71 t.n.v. P.M.M.T.R. Janssens</w:t>
      </w:r>
      <w:r w:rsidR="00BC77CF" w:rsidRPr="00647226">
        <w:rPr>
          <w:b/>
          <w:bCs/>
          <w:i/>
          <w:iCs/>
        </w:rPr>
        <w:t>.</w:t>
      </w:r>
    </w:p>
    <w:p w14:paraId="429D2973" w14:textId="702C629C" w:rsidR="00BC77CF" w:rsidRPr="00647226" w:rsidRDefault="00BC77CF" w:rsidP="00647226">
      <w:pPr>
        <w:pStyle w:val="Geenafstand"/>
        <w:jc w:val="center"/>
        <w:rPr>
          <w:b/>
          <w:bCs/>
          <w:i/>
          <w:iCs/>
        </w:rPr>
      </w:pPr>
      <w:r w:rsidRPr="00647226">
        <w:rPr>
          <w:b/>
          <w:bCs/>
          <w:i/>
          <w:iCs/>
        </w:rPr>
        <w:t>Contactpersoon is Lucas van der Hoeven</w:t>
      </w:r>
      <w:r w:rsidR="00647226">
        <w:rPr>
          <w:b/>
          <w:bCs/>
          <w:i/>
          <w:iCs/>
        </w:rPr>
        <w:t xml:space="preserve"> </w:t>
      </w:r>
      <w:r w:rsidRPr="00647226">
        <w:rPr>
          <w:b/>
          <w:bCs/>
          <w:i/>
          <w:iCs/>
        </w:rPr>
        <w:t>(0162-</w:t>
      </w:r>
      <w:proofErr w:type="gramStart"/>
      <w:r w:rsidRPr="00647226">
        <w:rPr>
          <w:b/>
          <w:bCs/>
          <w:i/>
          <w:iCs/>
        </w:rPr>
        <w:t>371032 /</w:t>
      </w:r>
      <w:proofErr w:type="gramEnd"/>
      <w:r w:rsidRPr="00647226">
        <w:rPr>
          <w:b/>
          <w:bCs/>
          <w:i/>
          <w:iCs/>
        </w:rPr>
        <w:t xml:space="preserve"> </w:t>
      </w:r>
      <w:hyperlink r:id="rId8" w:history="1">
        <w:r w:rsidRPr="00647226">
          <w:rPr>
            <w:rStyle w:val="Hyperlink"/>
            <w:rFonts w:ascii="Calibri" w:hAnsi="Calibri" w:cs="Calibri"/>
            <w:b/>
            <w:bCs/>
            <w:i/>
            <w:iCs/>
          </w:rPr>
          <w:t>lucas@cbsm.nl</w:t>
        </w:r>
      </w:hyperlink>
      <w:r w:rsidRPr="00647226">
        <w:rPr>
          <w:b/>
          <w:bCs/>
          <w:i/>
          <w:iCs/>
        </w:rPr>
        <w:t xml:space="preserve"> )</w:t>
      </w:r>
    </w:p>
    <w:p w14:paraId="21B253C9" w14:textId="77777777" w:rsidR="00647226" w:rsidRDefault="00647226" w:rsidP="00647226">
      <w:pPr>
        <w:pStyle w:val="Geenafstand"/>
        <w:rPr>
          <w:b/>
          <w:bCs/>
        </w:rPr>
      </w:pPr>
    </w:p>
    <w:p w14:paraId="4F1B0043" w14:textId="6DB0AB73" w:rsidR="00647226" w:rsidRDefault="00647226" w:rsidP="00647226">
      <w:pPr>
        <w:pStyle w:val="Geenafstand"/>
        <w:rPr>
          <w:b/>
          <w:bCs/>
        </w:rPr>
      </w:pPr>
      <w:r w:rsidRPr="00647226">
        <w:rPr>
          <w:b/>
          <w:bCs/>
        </w:rPr>
        <w:t>Wat mag u verwachten van uw lidmaatschap</w:t>
      </w:r>
      <w:r w:rsidR="009A17F3">
        <w:rPr>
          <w:b/>
          <w:bCs/>
        </w:rPr>
        <w:t>, indien u zich aanmeldt</w:t>
      </w:r>
      <w:r w:rsidRPr="00647226">
        <w:rPr>
          <w:b/>
          <w:bCs/>
        </w:rPr>
        <w:t>:</w:t>
      </w:r>
    </w:p>
    <w:p w14:paraId="143E686F" w14:textId="57F67C55" w:rsidR="009A17F3" w:rsidRDefault="009A17F3" w:rsidP="00647226">
      <w:pPr>
        <w:pStyle w:val="Geenafstand"/>
        <w:numPr>
          <w:ilvl w:val="0"/>
          <w:numId w:val="1"/>
        </w:numPr>
        <w:rPr>
          <w:b/>
          <w:bCs/>
        </w:rPr>
      </w:pPr>
      <w:r>
        <w:rPr>
          <w:b/>
          <w:bCs/>
        </w:rPr>
        <w:t xml:space="preserve">Aanmeldingen aan Lucas van der Hoeven </w:t>
      </w:r>
      <w:r w:rsidRPr="00647226">
        <w:rPr>
          <w:b/>
          <w:bCs/>
          <w:i/>
          <w:iCs/>
        </w:rPr>
        <w:t>(0162-</w:t>
      </w:r>
      <w:proofErr w:type="gramStart"/>
      <w:r w:rsidRPr="00647226">
        <w:rPr>
          <w:b/>
          <w:bCs/>
          <w:i/>
          <w:iCs/>
        </w:rPr>
        <w:t>371032 /</w:t>
      </w:r>
      <w:proofErr w:type="gramEnd"/>
      <w:r w:rsidRPr="00647226">
        <w:rPr>
          <w:b/>
          <w:bCs/>
          <w:i/>
          <w:iCs/>
        </w:rPr>
        <w:t xml:space="preserve"> </w:t>
      </w:r>
      <w:hyperlink r:id="rId9" w:history="1">
        <w:r w:rsidRPr="00647226">
          <w:rPr>
            <w:rStyle w:val="Hyperlink"/>
            <w:rFonts w:ascii="Calibri" w:hAnsi="Calibri" w:cs="Calibri"/>
            <w:b/>
            <w:bCs/>
            <w:i/>
            <w:iCs/>
          </w:rPr>
          <w:t>lucas@cbsm.nl</w:t>
        </w:r>
      </w:hyperlink>
      <w:r w:rsidRPr="00647226">
        <w:rPr>
          <w:b/>
          <w:bCs/>
          <w:i/>
          <w:iCs/>
        </w:rPr>
        <w:t xml:space="preserve"> )</w:t>
      </w:r>
    </w:p>
    <w:p w14:paraId="1FDC8FBE" w14:textId="6CA60A18" w:rsidR="00647226" w:rsidRPr="006E6248" w:rsidRDefault="009F67BB" w:rsidP="008741AB">
      <w:pPr>
        <w:pStyle w:val="Geenafstand"/>
        <w:numPr>
          <w:ilvl w:val="0"/>
          <w:numId w:val="1"/>
        </w:numPr>
        <w:rPr>
          <w:b/>
          <w:bCs/>
        </w:rPr>
      </w:pPr>
      <w:r w:rsidRPr="006E6248">
        <w:rPr>
          <w:b/>
          <w:bCs/>
        </w:rPr>
        <w:t>Zes</w:t>
      </w:r>
      <w:r w:rsidR="00647226" w:rsidRPr="006E6248">
        <w:rPr>
          <w:b/>
          <w:bCs/>
        </w:rPr>
        <w:t xml:space="preserve"> voordrachten van </w:t>
      </w:r>
      <w:r w:rsidRPr="006E6248">
        <w:rPr>
          <w:b/>
          <w:bCs/>
        </w:rPr>
        <w:t>twee</w:t>
      </w:r>
      <w:r w:rsidR="00647226" w:rsidRPr="006E6248">
        <w:rPr>
          <w:b/>
          <w:bCs/>
        </w:rPr>
        <w:t xml:space="preserve"> uur (incl. Maarten van Buuren</w:t>
      </w:r>
      <w:r w:rsidR="006E6248" w:rsidRPr="006E6248">
        <w:rPr>
          <w:b/>
          <w:bCs/>
        </w:rPr>
        <w:t xml:space="preserve"> – onder voorbehoud):</w:t>
      </w:r>
      <w:r w:rsidR="006E6248">
        <w:rPr>
          <w:b/>
          <w:bCs/>
        </w:rPr>
        <w:t xml:space="preserve"> </w:t>
      </w:r>
      <w:r w:rsidR="008F633F" w:rsidRPr="006E6248">
        <w:rPr>
          <w:b/>
          <w:bCs/>
        </w:rPr>
        <w:t>d.d.</w:t>
      </w:r>
      <w:r w:rsidR="009A17F3" w:rsidRPr="006E6248">
        <w:rPr>
          <w:b/>
          <w:bCs/>
        </w:rPr>
        <w:t xml:space="preserve"> 11-09</w:t>
      </w:r>
      <w:r w:rsidRPr="006E6248">
        <w:rPr>
          <w:b/>
          <w:bCs/>
        </w:rPr>
        <w:t>-</w:t>
      </w:r>
      <w:proofErr w:type="gramStart"/>
      <w:r w:rsidRPr="006E6248">
        <w:rPr>
          <w:b/>
          <w:bCs/>
        </w:rPr>
        <w:t>2024</w:t>
      </w:r>
      <w:r w:rsidR="009A17F3" w:rsidRPr="006E6248">
        <w:rPr>
          <w:b/>
          <w:bCs/>
        </w:rPr>
        <w:t xml:space="preserve"> /</w:t>
      </w:r>
      <w:proofErr w:type="gramEnd"/>
      <w:r w:rsidR="009A17F3" w:rsidRPr="006E6248">
        <w:rPr>
          <w:b/>
          <w:bCs/>
        </w:rPr>
        <w:t>/ 13-11 // 08-01</w:t>
      </w:r>
      <w:r w:rsidRPr="006E6248">
        <w:rPr>
          <w:b/>
          <w:bCs/>
        </w:rPr>
        <w:t>- 2025</w:t>
      </w:r>
      <w:r w:rsidR="009A17F3" w:rsidRPr="006E6248">
        <w:rPr>
          <w:b/>
          <w:bCs/>
        </w:rPr>
        <w:t xml:space="preserve"> // 12-03 // 14-05 // 11-06  </w:t>
      </w:r>
    </w:p>
    <w:p w14:paraId="39BFEE97" w14:textId="3476CB91" w:rsidR="00647226" w:rsidRDefault="00647226" w:rsidP="00647226">
      <w:pPr>
        <w:pStyle w:val="Geenafstand"/>
        <w:numPr>
          <w:ilvl w:val="0"/>
          <w:numId w:val="1"/>
        </w:numPr>
        <w:rPr>
          <w:b/>
          <w:bCs/>
        </w:rPr>
      </w:pPr>
      <w:r>
        <w:rPr>
          <w:b/>
          <w:bCs/>
        </w:rPr>
        <w:t>Koffie+ thee+ versnaperingen</w:t>
      </w:r>
    </w:p>
    <w:p w14:paraId="2D3AE241" w14:textId="7E8D0190" w:rsidR="00647226" w:rsidRDefault="00647226" w:rsidP="00647226">
      <w:pPr>
        <w:pStyle w:val="Geenafstand"/>
        <w:numPr>
          <w:ilvl w:val="0"/>
          <w:numId w:val="1"/>
        </w:numPr>
        <w:rPr>
          <w:b/>
          <w:bCs/>
        </w:rPr>
      </w:pPr>
      <w:r>
        <w:rPr>
          <w:b/>
          <w:bCs/>
        </w:rPr>
        <w:t>Eventueel te veel – te weinig inkomsten worden met clubleden verrekend aan het einde van het jaar</w:t>
      </w:r>
      <w:r w:rsidR="009A17F3">
        <w:rPr>
          <w:b/>
          <w:bCs/>
        </w:rPr>
        <w:t xml:space="preserve">; </w:t>
      </w:r>
      <w:r w:rsidR="003503C5">
        <w:rPr>
          <w:b/>
          <w:bCs/>
        </w:rPr>
        <w:t>incl. verantwoording begroting en uitgaven staten.</w:t>
      </w:r>
    </w:p>
    <w:p w14:paraId="798861FD" w14:textId="28701DBF" w:rsidR="008F633F" w:rsidRDefault="008F633F" w:rsidP="00647226">
      <w:pPr>
        <w:pStyle w:val="Geenafstand"/>
        <w:numPr>
          <w:ilvl w:val="0"/>
          <w:numId w:val="1"/>
        </w:numPr>
        <w:rPr>
          <w:b/>
          <w:bCs/>
        </w:rPr>
      </w:pPr>
      <w:r>
        <w:rPr>
          <w:b/>
          <w:bCs/>
        </w:rPr>
        <w:t xml:space="preserve">Er wordt </w:t>
      </w:r>
      <w:r w:rsidR="00C73760">
        <w:rPr>
          <w:b/>
          <w:bCs/>
        </w:rPr>
        <w:t>géén</w:t>
      </w:r>
      <w:r>
        <w:rPr>
          <w:b/>
          <w:bCs/>
        </w:rPr>
        <w:t xml:space="preserve"> restitutie verleend bij afwezigheid om welke reden dan ook.</w:t>
      </w:r>
    </w:p>
    <w:p w14:paraId="3A248F7E" w14:textId="77777777" w:rsidR="008F633F" w:rsidRDefault="008F633F" w:rsidP="00647226">
      <w:pPr>
        <w:pStyle w:val="Geenafstand"/>
        <w:numPr>
          <w:ilvl w:val="0"/>
          <w:numId w:val="1"/>
        </w:numPr>
        <w:rPr>
          <w:b/>
          <w:bCs/>
        </w:rPr>
      </w:pPr>
      <w:r>
        <w:rPr>
          <w:b/>
          <w:bCs/>
        </w:rPr>
        <w:t>Graag wel afmelden i.v.m. duidelijkheid omtrent aanwezigheidsquota.</w:t>
      </w:r>
    </w:p>
    <w:p w14:paraId="3F021B49" w14:textId="77777777" w:rsidR="006E6248" w:rsidRDefault="008F633F" w:rsidP="00647226">
      <w:pPr>
        <w:pStyle w:val="Geenafstand"/>
        <w:numPr>
          <w:ilvl w:val="0"/>
          <w:numId w:val="1"/>
        </w:numPr>
        <w:rPr>
          <w:b/>
          <w:bCs/>
        </w:rPr>
      </w:pPr>
      <w:r>
        <w:rPr>
          <w:b/>
          <w:bCs/>
        </w:rPr>
        <w:t>S.v.p. op tijd komen uiterlijk 14.00 uur</w:t>
      </w:r>
      <w:r w:rsidR="009A17F3">
        <w:rPr>
          <w:b/>
          <w:bCs/>
        </w:rPr>
        <w:t>.</w:t>
      </w:r>
      <w:r>
        <w:rPr>
          <w:b/>
          <w:bCs/>
        </w:rPr>
        <w:t xml:space="preserve">  </w:t>
      </w:r>
    </w:p>
    <w:p w14:paraId="3D9B09DC" w14:textId="0281F8DD" w:rsidR="00647226" w:rsidRDefault="00647226" w:rsidP="003503C5">
      <w:pPr>
        <w:pStyle w:val="Geenafstand"/>
        <w:ind w:left="720"/>
        <w:rPr>
          <w:b/>
          <w:bCs/>
        </w:rPr>
      </w:pPr>
      <w:r>
        <w:rPr>
          <w:b/>
          <w:bCs/>
        </w:rPr>
        <w:t xml:space="preserve">  </w:t>
      </w:r>
    </w:p>
    <w:p w14:paraId="00A72484" w14:textId="408FE12B" w:rsidR="00186177" w:rsidRDefault="009A17F3" w:rsidP="006E6248">
      <w:pPr>
        <w:pStyle w:val="Geenafstand"/>
      </w:pPr>
      <w:r>
        <w:t>============================== SAMENVATTING =========================</w:t>
      </w:r>
      <w:r w:rsidR="00EE2933">
        <w:br/>
      </w:r>
      <w:r w:rsidR="00EE2933" w:rsidRPr="009A17F3">
        <w:rPr>
          <w:b/>
          <w:bCs/>
          <w:i/>
          <w:iCs/>
        </w:rPr>
        <w:t xml:space="preserve">Het komend jaar van </w:t>
      </w:r>
      <w:r w:rsidR="00EE2933" w:rsidRPr="009A17F3">
        <w:rPr>
          <w:b/>
          <w:bCs/>
          <w:i/>
          <w:iCs/>
          <w:u w:val="single"/>
        </w:rPr>
        <w:t xml:space="preserve">11 september </w:t>
      </w:r>
      <w:r w:rsidR="00CB6BCD" w:rsidRPr="009A17F3">
        <w:rPr>
          <w:b/>
          <w:bCs/>
          <w:i/>
          <w:iCs/>
          <w:u w:val="single"/>
        </w:rPr>
        <w:t xml:space="preserve">2024 </w:t>
      </w:r>
      <w:r w:rsidR="00EE2933" w:rsidRPr="009A17F3">
        <w:rPr>
          <w:b/>
          <w:bCs/>
          <w:i/>
          <w:iCs/>
          <w:u w:val="single"/>
        </w:rPr>
        <w:t>tot 11 juni</w:t>
      </w:r>
      <w:r w:rsidR="00CB6BCD" w:rsidRPr="009A17F3">
        <w:rPr>
          <w:b/>
          <w:bCs/>
          <w:i/>
          <w:iCs/>
          <w:u w:val="single"/>
        </w:rPr>
        <w:t xml:space="preserve"> 2025</w:t>
      </w:r>
      <w:r w:rsidR="00EE2933" w:rsidRPr="009A17F3">
        <w:rPr>
          <w:b/>
          <w:bCs/>
          <w:i/>
          <w:iCs/>
          <w:u w:val="single"/>
        </w:rPr>
        <w:t xml:space="preserve"> </w:t>
      </w:r>
      <w:r w:rsidR="00EE2933" w:rsidRPr="009A17F3">
        <w:rPr>
          <w:b/>
          <w:bCs/>
          <w:i/>
          <w:iCs/>
        </w:rPr>
        <w:t>gaan w</w:t>
      </w:r>
      <w:r w:rsidR="009F67BB">
        <w:rPr>
          <w:b/>
          <w:bCs/>
          <w:i/>
          <w:iCs/>
        </w:rPr>
        <w:t>ij</w:t>
      </w:r>
      <w:r w:rsidR="00EE2933" w:rsidRPr="009A17F3">
        <w:rPr>
          <w:b/>
          <w:bCs/>
          <w:i/>
          <w:iCs/>
        </w:rPr>
        <w:t xml:space="preserve"> </w:t>
      </w:r>
      <w:r w:rsidR="00BF70FD" w:rsidRPr="009A17F3">
        <w:rPr>
          <w:b/>
          <w:bCs/>
          <w:i/>
          <w:iCs/>
        </w:rPr>
        <w:t xml:space="preserve">in de Spinoza Kring Brabant </w:t>
      </w:r>
      <w:r w:rsidR="00EE2933" w:rsidRPr="009A17F3">
        <w:rPr>
          <w:b/>
          <w:bCs/>
          <w:i/>
          <w:iCs/>
        </w:rPr>
        <w:t>aan de hand van Van Buurens Spinoza in vijftig sleutelfiguren en de daarbij behorende passages uit Spinoza’s</w:t>
      </w:r>
      <w:r w:rsidR="00494837">
        <w:rPr>
          <w:b/>
          <w:bCs/>
          <w:i/>
          <w:iCs/>
        </w:rPr>
        <w:t xml:space="preserve"> </w:t>
      </w:r>
      <w:r w:rsidR="00494837" w:rsidRPr="00494837">
        <w:rPr>
          <w:b/>
          <w:bCs/>
          <w:i/>
          <w:iCs/>
        </w:rPr>
        <w:t>Ethica</w:t>
      </w:r>
      <w:r w:rsidR="00494837">
        <w:rPr>
          <w:b/>
          <w:bCs/>
          <w:i/>
          <w:iCs/>
        </w:rPr>
        <w:t>,</w:t>
      </w:r>
      <w:r w:rsidR="00494837" w:rsidRPr="00494837">
        <w:rPr>
          <w:b/>
          <w:bCs/>
          <w:i/>
          <w:iCs/>
        </w:rPr>
        <w:t xml:space="preserve"> </w:t>
      </w:r>
      <w:r w:rsidR="00494837">
        <w:rPr>
          <w:b/>
          <w:bCs/>
          <w:i/>
          <w:iCs/>
        </w:rPr>
        <w:t xml:space="preserve">als </w:t>
      </w:r>
      <w:r w:rsidR="00494837" w:rsidRPr="00494837">
        <w:rPr>
          <w:b/>
          <w:bCs/>
          <w:i/>
          <w:iCs/>
        </w:rPr>
        <w:t xml:space="preserve">ook het Theologisch Politiek </w:t>
      </w:r>
      <w:proofErr w:type="gramStart"/>
      <w:r w:rsidR="00494837" w:rsidRPr="00494837">
        <w:rPr>
          <w:b/>
          <w:bCs/>
          <w:i/>
          <w:iCs/>
        </w:rPr>
        <w:t xml:space="preserve">Traktaat </w:t>
      </w:r>
      <w:r w:rsidR="00EE2933" w:rsidRPr="009A17F3">
        <w:rPr>
          <w:b/>
          <w:bCs/>
          <w:i/>
          <w:iCs/>
        </w:rPr>
        <w:t xml:space="preserve"> geschrift</w:t>
      </w:r>
      <w:r w:rsidR="00C73760">
        <w:rPr>
          <w:b/>
          <w:bCs/>
          <w:i/>
          <w:iCs/>
        </w:rPr>
        <w:t>en</w:t>
      </w:r>
      <w:proofErr w:type="gramEnd"/>
      <w:r w:rsidR="009F67BB">
        <w:rPr>
          <w:b/>
          <w:bCs/>
          <w:i/>
          <w:iCs/>
        </w:rPr>
        <w:t>. Wij zullen</w:t>
      </w:r>
      <w:r w:rsidR="00FA7EF0" w:rsidRPr="009A17F3">
        <w:rPr>
          <w:b/>
          <w:bCs/>
          <w:i/>
          <w:iCs/>
        </w:rPr>
        <w:t xml:space="preserve"> </w:t>
      </w:r>
      <w:r w:rsidR="00FA7EF0" w:rsidRPr="009A17F3">
        <w:rPr>
          <w:b/>
          <w:bCs/>
          <w:i/>
          <w:iCs/>
          <w:u w:val="single"/>
        </w:rPr>
        <w:t>al lezend</w:t>
      </w:r>
      <w:r w:rsidR="00EE2933" w:rsidRPr="009A17F3">
        <w:rPr>
          <w:b/>
          <w:bCs/>
          <w:i/>
          <w:iCs/>
          <w:u w:val="single"/>
        </w:rPr>
        <w:t xml:space="preserve"> verdiepen</w:t>
      </w:r>
      <w:r w:rsidR="00EE2933" w:rsidRPr="009A17F3">
        <w:rPr>
          <w:b/>
          <w:bCs/>
          <w:i/>
          <w:iCs/>
        </w:rPr>
        <w:t xml:space="preserve"> in het mensbeeld</w:t>
      </w:r>
      <w:r w:rsidR="00405C20" w:rsidRPr="009A17F3">
        <w:rPr>
          <w:b/>
          <w:bCs/>
          <w:i/>
          <w:iCs/>
        </w:rPr>
        <w:t xml:space="preserve"> en</w:t>
      </w:r>
      <w:r w:rsidR="00EE2933" w:rsidRPr="009A17F3">
        <w:rPr>
          <w:b/>
          <w:bCs/>
          <w:i/>
          <w:iCs/>
        </w:rPr>
        <w:t xml:space="preserve"> de kennistheorie van Spinoza</w:t>
      </w:r>
      <w:r w:rsidR="009F67BB">
        <w:rPr>
          <w:b/>
          <w:bCs/>
          <w:i/>
          <w:iCs/>
        </w:rPr>
        <w:t>. Ook</w:t>
      </w:r>
      <w:r w:rsidR="00BF70FD" w:rsidRPr="009A17F3">
        <w:rPr>
          <w:b/>
          <w:bCs/>
          <w:i/>
          <w:iCs/>
        </w:rPr>
        <w:t xml:space="preserve"> </w:t>
      </w:r>
      <w:r w:rsidR="00FA7EF0" w:rsidRPr="009A17F3">
        <w:rPr>
          <w:b/>
          <w:bCs/>
          <w:i/>
          <w:iCs/>
        </w:rPr>
        <w:t>zijn opvattingen</w:t>
      </w:r>
      <w:r w:rsidR="00EE2933" w:rsidRPr="009A17F3">
        <w:rPr>
          <w:b/>
          <w:bCs/>
          <w:i/>
          <w:iCs/>
        </w:rPr>
        <w:t xml:space="preserve"> over religie</w:t>
      </w:r>
      <w:r w:rsidR="00FA7EF0" w:rsidRPr="009A17F3">
        <w:rPr>
          <w:b/>
          <w:bCs/>
          <w:i/>
          <w:iCs/>
        </w:rPr>
        <w:t xml:space="preserve"> en politiek</w:t>
      </w:r>
      <w:r w:rsidR="009F67BB">
        <w:rPr>
          <w:b/>
          <w:bCs/>
          <w:i/>
          <w:iCs/>
        </w:rPr>
        <w:t xml:space="preserve"> zullen in de </w:t>
      </w:r>
      <w:r w:rsidR="009F67BB" w:rsidRPr="009F67BB">
        <w:rPr>
          <w:b/>
          <w:bCs/>
          <w:i/>
          <w:iCs/>
        </w:rPr>
        <w:t xml:space="preserve">substantiële inleidingen </w:t>
      </w:r>
      <w:r w:rsidR="009F67BB">
        <w:rPr>
          <w:b/>
          <w:bCs/>
          <w:i/>
          <w:iCs/>
        </w:rPr>
        <w:t>en</w:t>
      </w:r>
      <w:r w:rsidR="009F67BB" w:rsidRPr="009F67BB">
        <w:rPr>
          <w:b/>
          <w:bCs/>
          <w:i/>
          <w:iCs/>
        </w:rPr>
        <w:t xml:space="preserve"> referaten</w:t>
      </w:r>
      <w:r w:rsidR="009F67BB">
        <w:rPr>
          <w:b/>
          <w:bCs/>
          <w:i/>
          <w:iCs/>
        </w:rPr>
        <w:t xml:space="preserve"> de revue passeren. </w:t>
      </w:r>
      <w:r w:rsidR="00EE2933" w:rsidRPr="009A17F3">
        <w:rPr>
          <w:b/>
          <w:bCs/>
          <w:i/>
          <w:iCs/>
        </w:rPr>
        <w:t>W</w:t>
      </w:r>
      <w:r w:rsidR="009F67BB">
        <w:rPr>
          <w:b/>
          <w:bCs/>
          <w:i/>
          <w:iCs/>
        </w:rPr>
        <w:t>ij</w:t>
      </w:r>
      <w:r w:rsidR="00EE2933" w:rsidRPr="009A17F3">
        <w:rPr>
          <w:b/>
          <w:bCs/>
          <w:i/>
          <w:iCs/>
        </w:rPr>
        <w:t xml:space="preserve"> willen de zes sessies afsluiten met een lezing door </w:t>
      </w:r>
      <w:r w:rsidR="00405C20" w:rsidRPr="009A17F3">
        <w:rPr>
          <w:b/>
          <w:bCs/>
          <w:i/>
          <w:iCs/>
        </w:rPr>
        <w:t>Maarten v</w:t>
      </w:r>
      <w:r w:rsidR="00EE2933" w:rsidRPr="009A17F3">
        <w:rPr>
          <w:b/>
          <w:bCs/>
          <w:i/>
          <w:iCs/>
        </w:rPr>
        <w:t>an Buuren over het denken van Nederlands grootste wijsgeer.</w:t>
      </w:r>
      <w:r w:rsidR="006E6248">
        <w:rPr>
          <w:b/>
          <w:bCs/>
          <w:i/>
          <w:iCs/>
        </w:rPr>
        <w:t xml:space="preserve"> </w:t>
      </w:r>
      <w:hyperlink r:id="rId10" w:history="1">
        <w:r w:rsidR="00186177" w:rsidRPr="004955A7">
          <w:rPr>
            <w:rStyle w:val="Hyperlink"/>
          </w:rPr>
          <w:t>https://nl.wikipedia.org/wiki/Maarten_van_Buuren</w:t>
        </w:r>
      </w:hyperlink>
      <w:r w:rsidR="00186177">
        <w:t xml:space="preserve"> </w:t>
      </w:r>
    </w:p>
    <w:p w14:paraId="2730962D" w14:textId="77777777" w:rsidR="00186177" w:rsidRDefault="00000000" w:rsidP="00186177">
      <w:hyperlink r:id="rId11" w:history="1">
        <w:r w:rsidR="00186177" w:rsidRPr="004955A7">
          <w:rPr>
            <w:rStyle w:val="Hyperlink"/>
          </w:rPr>
          <w:t>https://www.uu.nl/medewerkers/MBvanBuuren/Publicaties</w:t>
        </w:r>
      </w:hyperlink>
      <w:r w:rsidR="00186177">
        <w:t xml:space="preserve"> </w:t>
      </w:r>
    </w:p>
    <w:p w14:paraId="0069F9D0" w14:textId="0B057EFB" w:rsidR="009A17F3" w:rsidRDefault="009A17F3" w:rsidP="00647226">
      <w:pPr>
        <w:pStyle w:val="Geenafstand"/>
        <w:rPr>
          <w:b/>
          <w:bCs/>
          <w:u w:val="single"/>
        </w:rPr>
      </w:pPr>
      <w:r>
        <w:t>=====================================================================</w:t>
      </w:r>
    </w:p>
    <w:p w14:paraId="79B00185" w14:textId="0900D17B" w:rsidR="00CB6BCD" w:rsidRDefault="00353FD1">
      <w:pPr>
        <w:rPr>
          <w:rFonts w:ascii="Calibri" w:hAnsi="Calibri" w:cs="Calibri"/>
        </w:rPr>
      </w:pPr>
      <w:r w:rsidRPr="00CB6BCD">
        <w:rPr>
          <w:rFonts w:ascii="Calibri" w:hAnsi="Calibri" w:cs="Calibri"/>
          <w:b/>
          <w:bCs/>
          <w:u w:val="single"/>
        </w:rPr>
        <w:t xml:space="preserve">- </w:t>
      </w:r>
      <w:r w:rsidR="00D91AD0" w:rsidRPr="00CB6BCD">
        <w:rPr>
          <w:rFonts w:ascii="Calibri" w:hAnsi="Calibri" w:cs="Calibri"/>
          <w:b/>
          <w:bCs/>
          <w:u w:val="single"/>
        </w:rPr>
        <w:t>Eerste b</w:t>
      </w:r>
      <w:r w:rsidR="008763E3" w:rsidRPr="00CB6BCD">
        <w:rPr>
          <w:rFonts w:ascii="Calibri" w:hAnsi="Calibri" w:cs="Calibri"/>
          <w:b/>
          <w:bCs/>
          <w:u w:val="single"/>
        </w:rPr>
        <w:t>ijeenkomst op 11 september 2024</w:t>
      </w:r>
      <w:r w:rsidR="004770CA">
        <w:rPr>
          <w:rFonts w:ascii="Calibri" w:hAnsi="Calibri" w:cs="Calibri"/>
        </w:rPr>
        <w:t>.</w:t>
      </w:r>
      <w:r w:rsidR="008763E3" w:rsidRPr="008763E3">
        <w:rPr>
          <w:rFonts w:ascii="Calibri" w:hAnsi="Calibri" w:cs="Calibri"/>
        </w:rPr>
        <w:t xml:space="preserve"> </w:t>
      </w:r>
      <w:r w:rsidR="00385CFE" w:rsidRPr="0093465E">
        <w:rPr>
          <w:rFonts w:ascii="Calibri" w:hAnsi="Calibri" w:cs="Calibri"/>
          <w:b/>
          <w:bCs/>
          <w:i/>
          <w:iCs/>
        </w:rPr>
        <w:t>Lezing verzorgt door Hans Happel.</w:t>
      </w:r>
      <w:r w:rsidR="00385CFE">
        <w:rPr>
          <w:rFonts w:ascii="Calibri" w:hAnsi="Calibri" w:cs="Calibri"/>
        </w:rPr>
        <w:t xml:space="preserve"> </w:t>
      </w:r>
      <w:r w:rsidR="0093465E">
        <w:rPr>
          <w:rFonts w:ascii="Calibri" w:hAnsi="Calibri" w:cs="Calibri"/>
        </w:rPr>
        <w:t xml:space="preserve">                </w:t>
      </w:r>
      <w:r w:rsidR="004770CA">
        <w:rPr>
          <w:rFonts w:ascii="Calibri" w:hAnsi="Calibri" w:cs="Calibri"/>
        </w:rPr>
        <w:t>Centrale vraag van Thema 1: I</w:t>
      </w:r>
      <w:r w:rsidR="008763E3" w:rsidRPr="008763E3">
        <w:rPr>
          <w:rFonts w:ascii="Calibri" w:hAnsi="Calibri" w:cs="Calibri"/>
        </w:rPr>
        <w:t xml:space="preserve">s de </w:t>
      </w:r>
      <w:proofErr w:type="spellStart"/>
      <w:r w:rsidR="008763E3" w:rsidRPr="008763E3">
        <w:rPr>
          <w:rFonts w:ascii="Calibri" w:hAnsi="Calibri" w:cs="Calibri"/>
          <w:b/>
          <w:bCs/>
        </w:rPr>
        <w:t>conatus</w:t>
      </w:r>
      <w:proofErr w:type="spellEnd"/>
      <w:r w:rsidR="008763E3" w:rsidRPr="008763E3">
        <w:rPr>
          <w:rFonts w:ascii="Calibri" w:hAnsi="Calibri" w:cs="Calibri"/>
          <w:b/>
          <w:bCs/>
        </w:rPr>
        <w:t>,</w:t>
      </w:r>
      <w:r w:rsidR="008763E3">
        <w:rPr>
          <w:rFonts w:ascii="Calibri" w:hAnsi="Calibri" w:cs="Calibri"/>
        </w:rPr>
        <w:t xml:space="preserve"> het pogen te volhar</w:t>
      </w:r>
      <w:r w:rsidR="00D91AD0">
        <w:rPr>
          <w:rFonts w:ascii="Calibri" w:hAnsi="Calibri" w:cs="Calibri"/>
        </w:rPr>
        <w:t>d</w:t>
      </w:r>
      <w:r w:rsidR="008763E3">
        <w:rPr>
          <w:rFonts w:ascii="Calibri" w:hAnsi="Calibri" w:cs="Calibri"/>
        </w:rPr>
        <w:t>en in het bestaan,</w:t>
      </w:r>
      <w:r w:rsidR="008763E3" w:rsidRPr="008763E3">
        <w:rPr>
          <w:rFonts w:ascii="Calibri" w:hAnsi="Calibri" w:cs="Calibri"/>
        </w:rPr>
        <w:t xml:space="preserve"> het wezen van de mens? </w:t>
      </w:r>
      <w:r w:rsidR="003F5C4F">
        <w:rPr>
          <w:rFonts w:ascii="Calibri" w:hAnsi="Calibri" w:cs="Calibri"/>
        </w:rPr>
        <w:t>Zo ja, w</w:t>
      </w:r>
      <w:r w:rsidR="00FA7EF0">
        <w:rPr>
          <w:rFonts w:ascii="Calibri" w:hAnsi="Calibri" w:cs="Calibri"/>
        </w:rPr>
        <w:t xml:space="preserve">at betekent dat voor ethiek en moraal? </w:t>
      </w:r>
      <w:r w:rsidR="003F5C4F">
        <w:rPr>
          <w:rFonts w:ascii="Calibri" w:hAnsi="Calibri" w:cs="Calibri"/>
        </w:rPr>
        <w:t>Zo niet, h</w:t>
      </w:r>
      <w:r w:rsidR="008763E3" w:rsidRPr="008763E3">
        <w:rPr>
          <w:rFonts w:ascii="Calibri" w:hAnsi="Calibri" w:cs="Calibri"/>
        </w:rPr>
        <w:t>eeft de mens</w:t>
      </w:r>
      <w:r w:rsidR="00F372F9">
        <w:rPr>
          <w:rFonts w:ascii="Calibri" w:hAnsi="Calibri" w:cs="Calibri"/>
        </w:rPr>
        <w:t xml:space="preserve"> überhaupt </w:t>
      </w:r>
      <w:r w:rsidR="00FA7EF0">
        <w:rPr>
          <w:rFonts w:ascii="Calibri" w:hAnsi="Calibri" w:cs="Calibri"/>
        </w:rPr>
        <w:t xml:space="preserve">wel </w:t>
      </w:r>
      <w:r w:rsidR="008763E3" w:rsidRPr="008763E3">
        <w:rPr>
          <w:rFonts w:ascii="Calibri" w:hAnsi="Calibri" w:cs="Calibri"/>
        </w:rPr>
        <w:t>een</w:t>
      </w:r>
      <w:r w:rsidR="00BF70FD">
        <w:rPr>
          <w:rFonts w:ascii="Calibri" w:hAnsi="Calibri" w:cs="Calibri"/>
        </w:rPr>
        <w:t xml:space="preserve"> eigen</w:t>
      </w:r>
      <w:r w:rsidR="008763E3" w:rsidRPr="008763E3">
        <w:rPr>
          <w:rFonts w:ascii="Calibri" w:hAnsi="Calibri" w:cs="Calibri"/>
        </w:rPr>
        <w:t xml:space="preserve"> essentie</w:t>
      </w:r>
      <w:r w:rsidR="003F5C4F">
        <w:rPr>
          <w:rFonts w:ascii="Calibri" w:hAnsi="Calibri" w:cs="Calibri"/>
        </w:rPr>
        <w:t xml:space="preserve"> of is hij </w:t>
      </w:r>
      <w:r w:rsidR="00D91AD0">
        <w:rPr>
          <w:rFonts w:ascii="Calibri" w:hAnsi="Calibri" w:cs="Calibri"/>
        </w:rPr>
        <w:t>slechts</w:t>
      </w:r>
      <w:r w:rsidR="003F5C4F">
        <w:rPr>
          <w:rFonts w:ascii="Calibri" w:hAnsi="Calibri" w:cs="Calibri"/>
        </w:rPr>
        <w:t xml:space="preserve"> onderdeel van de natuur</w:t>
      </w:r>
      <w:r w:rsidR="008763E3" w:rsidRPr="008763E3">
        <w:rPr>
          <w:rFonts w:ascii="Calibri" w:hAnsi="Calibri" w:cs="Calibri"/>
        </w:rPr>
        <w:t>?</w:t>
      </w:r>
      <w:r w:rsidR="00FA7EF0">
        <w:rPr>
          <w:rFonts w:ascii="Calibri" w:hAnsi="Calibri" w:cs="Calibri"/>
        </w:rPr>
        <w:br/>
        <w:t>W</w:t>
      </w:r>
      <w:r w:rsidR="0093465E">
        <w:rPr>
          <w:rFonts w:ascii="Calibri" w:hAnsi="Calibri" w:cs="Calibri"/>
        </w:rPr>
        <w:t>ij</w:t>
      </w:r>
      <w:r w:rsidR="00FA7EF0">
        <w:rPr>
          <w:rFonts w:ascii="Calibri" w:hAnsi="Calibri" w:cs="Calibri"/>
        </w:rPr>
        <w:t xml:space="preserve"> lezen </w:t>
      </w:r>
      <w:r w:rsidR="00D52B70">
        <w:rPr>
          <w:rFonts w:ascii="Calibri" w:hAnsi="Calibri" w:cs="Calibri"/>
        </w:rPr>
        <w:t xml:space="preserve">dan gezamenlijk uit </w:t>
      </w:r>
      <w:r w:rsidR="00D52B70" w:rsidRPr="0093465E">
        <w:rPr>
          <w:rFonts w:ascii="Calibri" w:hAnsi="Calibri" w:cs="Calibri"/>
          <w:b/>
          <w:bCs/>
          <w:i/>
          <w:iCs/>
        </w:rPr>
        <w:t>Spinoza in vijftig sleutelfiguren</w:t>
      </w:r>
      <w:r w:rsidR="00D126AA">
        <w:rPr>
          <w:rFonts w:ascii="Calibri" w:hAnsi="Calibri" w:cs="Calibri"/>
        </w:rPr>
        <w:t>:</w:t>
      </w:r>
      <w:r w:rsidR="00D52B70">
        <w:rPr>
          <w:rFonts w:ascii="Calibri" w:hAnsi="Calibri" w:cs="Calibri"/>
          <w:i/>
          <w:iCs/>
        </w:rPr>
        <w:t xml:space="preserve"> </w:t>
      </w:r>
      <w:r w:rsidR="00FA7EF0">
        <w:rPr>
          <w:rFonts w:ascii="Calibri" w:hAnsi="Calibri" w:cs="Calibri"/>
        </w:rPr>
        <w:t xml:space="preserve">Hoofdstuk 1-2 </w:t>
      </w:r>
      <w:proofErr w:type="spellStart"/>
      <w:r w:rsidR="00FA7EF0" w:rsidRPr="00F73ADB">
        <w:rPr>
          <w:rFonts w:ascii="Calibri" w:hAnsi="Calibri" w:cs="Calibri"/>
          <w:b/>
          <w:bCs/>
          <w:i/>
          <w:iCs/>
        </w:rPr>
        <w:t>Aandoenig</w:t>
      </w:r>
      <w:proofErr w:type="spellEnd"/>
      <w:r w:rsidR="00FA7EF0" w:rsidRPr="00F73ADB">
        <w:rPr>
          <w:rFonts w:ascii="Calibri" w:hAnsi="Calibri" w:cs="Calibri"/>
          <w:b/>
          <w:bCs/>
          <w:i/>
          <w:iCs/>
        </w:rPr>
        <w:t>-affect</w:t>
      </w:r>
      <w:r w:rsidR="00FA7EF0">
        <w:rPr>
          <w:rFonts w:ascii="Calibri" w:hAnsi="Calibri" w:cs="Calibri"/>
        </w:rPr>
        <w:t xml:space="preserve"> (pag. 15 t/m 30)</w:t>
      </w:r>
      <w:r w:rsidR="00FA7EF0">
        <w:rPr>
          <w:rFonts w:ascii="Calibri" w:hAnsi="Calibri" w:cs="Calibri"/>
          <w:i/>
          <w:iCs/>
        </w:rPr>
        <w:t xml:space="preserve">, </w:t>
      </w:r>
      <w:r w:rsidR="00FA7EF0">
        <w:rPr>
          <w:rFonts w:ascii="Calibri" w:hAnsi="Calibri" w:cs="Calibri"/>
        </w:rPr>
        <w:t xml:space="preserve">Hoofdstuk 6 </w:t>
      </w:r>
      <w:proofErr w:type="spellStart"/>
      <w:r w:rsidR="00FA7EF0" w:rsidRPr="00F73ADB">
        <w:rPr>
          <w:rFonts w:ascii="Calibri" w:hAnsi="Calibri" w:cs="Calibri"/>
          <w:b/>
          <w:bCs/>
          <w:i/>
          <w:iCs/>
        </w:rPr>
        <w:t>Conatus</w:t>
      </w:r>
      <w:proofErr w:type="spellEnd"/>
      <w:r w:rsidR="00FA7EF0">
        <w:rPr>
          <w:rFonts w:ascii="Calibri" w:hAnsi="Calibri" w:cs="Calibri"/>
          <w:i/>
          <w:iCs/>
        </w:rPr>
        <w:t xml:space="preserve"> </w:t>
      </w:r>
      <w:r w:rsidR="00FA7EF0">
        <w:rPr>
          <w:rFonts w:ascii="Calibri" w:hAnsi="Calibri" w:cs="Calibri"/>
        </w:rPr>
        <w:t xml:space="preserve">(pag. 53 t/m 62), Hoofdstuk 32 </w:t>
      </w:r>
      <w:r w:rsidR="00FA7EF0" w:rsidRPr="00F73ADB">
        <w:rPr>
          <w:rFonts w:ascii="Calibri" w:hAnsi="Calibri" w:cs="Calibri"/>
          <w:b/>
          <w:bCs/>
          <w:i/>
          <w:iCs/>
        </w:rPr>
        <w:t>Rede</w:t>
      </w:r>
      <w:r w:rsidR="00FA7EF0" w:rsidRPr="00F73ADB">
        <w:rPr>
          <w:rFonts w:ascii="Calibri" w:hAnsi="Calibri" w:cs="Calibri"/>
          <w:b/>
          <w:bCs/>
        </w:rPr>
        <w:t xml:space="preserve"> </w:t>
      </w:r>
      <w:r w:rsidR="00FA7EF0">
        <w:rPr>
          <w:rFonts w:ascii="Calibri" w:hAnsi="Calibri" w:cs="Calibri"/>
        </w:rPr>
        <w:t>(pag. 23</w:t>
      </w:r>
      <w:r w:rsidR="003F5C4F">
        <w:rPr>
          <w:rFonts w:ascii="Calibri" w:hAnsi="Calibri" w:cs="Calibri"/>
        </w:rPr>
        <w:t>7</w:t>
      </w:r>
      <w:r w:rsidR="00FA7EF0">
        <w:rPr>
          <w:rFonts w:ascii="Calibri" w:hAnsi="Calibri" w:cs="Calibri"/>
        </w:rPr>
        <w:t xml:space="preserve"> – 24</w:t>
      </w:r>
      <w:r w:rsidR="003F5C4F">
        <w:rPr>
          <w:rFonts w:ascii="Calibri" w:hAnsi="Calibri" w:cs="Calibri"/>
        </w:rPr>
        <w:t>1</w:t>
      </w:r>
      <w:r w:rsidR="00FA7EF0">
        <w:rPr>
          <w:rFonts w:ascii="Calibri" w:hAnsi="Calibri" w:cs="Calibri"/>
        </w:rPr>
        <w:t>)</w:t>
      </w:r>
      <w:r w:rsidR="003F5C4F">
        <w:rPr>
          <w:rFonts w:ascii="Calibri" w:hAnsi="Calibri" w:cs="Calibri"/>
        </w:rPr>
        <w:t xml:space="preserve"> en </w:t>
      </w:r>
      <w:r w:rsidR="00BF70FD">
        <w:rPr>
          <w:rFonts w:ascii="Calibri" w:hAnsi="Calibri" w:cs="Calibri"/>
        </w:rPr>
        <w:t xml:space="preserve">de </w:t>
      </w:r>
      <w:r w:rsidR="003F5C4F">
        <w:rPr>
          <w:rFonts w:ascii="Calibri" w:hAnsi="Calibri" w:cs="Calibri"/>
        </w:rPr>
        <w:t xml:space="preserve">bijbehorende passages uit Spinoza’s </w:t>
      </w:r>
      <w:r w:rsidR="003F5C4F" w:rsidRPr="00F73ADB">
        <w:rPr>
          <w:rFonts w:ascii="Calibri" w:hAnsi="Calibri" w:cs="Calibri"/>
          <w:b/>
          <w:bCs/>
          <w:i/>
          <w:iCs/>
        </w:rPr>
        <w:t>Ethica</w:t>
      </w:r>
      <w:r w:rsidR="003F5C4F" w:rsidRPr="00F73ADB">
        <w:rPr>
          <w:rFonts w:ascii="Calibri" w:hAnsi="Calibri" w:cs="Calibri"/>
          <w:b/>
          <w:bCs/>
        </w:rPr>
        <w:t>.</w:t>
      </w:r>
      <w:r w:rsidR="003F5C4F">
        <w:rPr>
          <w:rFonts w:ascii="Calibri" w:hAnsi="Calibri" w:cs="Calibri"/>
        </w:rPr>
        <w:t xml:space="preserve"> De Appendix (Aanhangsel) bij het Vierde Deel van de </w:t>
      </w:r>
      <w:r w:rsidR="003F5C4F">
        <w:rPr>
          <w:rFonts w:ascii="Calibri" w:hAnsi="Calibri" w:cs="Calibri"/>
          <w:i/>
          <w:iCs/>
        </w:rPr>
        <w:t xml:space="preserve">Ethica </w:t>
      </w:r>
      <w:r w:rsidR="003F5C4F">
        <w:rPr>
          <w:rFonts w:ascii="Calibri" w:hAnsi="Calibri" w:cs="Calibri"/>
        </w:rPr>
        <w:t>is aan te bevelen</w:t>
      </w:r>
      <w:r w:rsidR="00D126AA">
        <w:rPr>
          <w:rFonts w:ascii="Calibri" w:hAnsi="Calibri" w:cs="Calibri"/>
        </w:rPr>
        <w:t xml:space="preserve"> om </w:t>
      </w:r>
      <w:r w:rsidR="000B3462">
        <w:rPr>
          <w:rFonts w:ascii="Calibri" w:hAnsi="Calibri" w:cs="Calibri"/>
        </w:rPr>
        <w:t xml:space="preserve">nu al </w:t>
      </w:r>
      <w:r w:rsidR="00D126AA">
        <w:rPr>
          <w:rFonts w:ascii="Calibri" w:hAnsi="Calibri" w:cs="Calibri"/>
        </w:rPr>
        <w:t xml:space="preserve">te </w:t>
      </w:r>
      <w:r w:rsidR="000B3462">
        <w:rPr>
          <w:rFonts w:ascii="Calibri" w:hAnsi="Calibri" w:cs="Calibri"/>
        </w:rPr>
        <w:t xml:space="preserve">gaan </w:t>
      </w:r>
      <w:r w:rsidR="00D126AA">
        <w:rPr>
          <w:rFonts w:ascii="Calibri" w:hAnsi="Calibri" w:cs="Calibri"/>
        </w:rPr>
        <w:t>lezen</w:t>
      </w:r>
      <w:r w:rsidR="00D91AD0">
        <w:rPr>
          <w:rFonts w:ascii="Calibri" w:hAnsi="Calibri" w:cs="Calibri"/>
        </w:rPr>
        <w:t>.</w:t>
      </w:r>
      <w:r w:rsidR="0079260B">
        <w:rPr>
          <w:rFonts w:ascii="Calibri" w:hAnsi="Calibri" w:cs="Calibri"/>
        </w:rPr>
        <w:t xml:space="preserve"> </w:t>
      </w:r>
    </w:p>
    <w:p w14:paraId="08E893F8" w14:textId="31B25DD8" w:rsidR="00BC77CF" w:rsidRDefault="00BC77CF">
      <w:pPr>
        <w:rPr>
          <w:rFonts w:ascii="Calibri" w:hAnsi="Calibri" w:cs="Calibri"/>
        </w:rPr>
      </w:pPr>
      <w:r>
        <w:rPr>
          <w:rFonts w:ascii="Calibri" w:hAnsi="Calibri" w:cs="Calibri"/>
        </w:rPr>
        <w:t>Al</w:t>
      </w:r>
      <w:r w:rsidR="006E6248">
        <w:rPr>
          <w:rFonts w:ascii="Calibri" w:hAnsi="Calibri" w:cs="Calibri"/>
        </w:rPr>
        <w:t>w</w:t>
      </w:r>
      <w:r>
        <w:rPr>
          <w:rFonts w:ascii="Calibri" w:hAnsi="Calibri" w:cs="Calibri"/>
        </w:rPr>
        <w:t>eer zes jaar geleden verscheen van Maarten van Buuren</w:t>
      </w:r>
      <w:r w:rsidRPr="000334B2">
        <w:rPr>
          <w:rFonts w:ascii="Calibri" w:hAnsi="Calibri" w:cs="Calibri"/>
        </w:rPr>
        <w:t xml:space="preserve"> </w:t>
      </w:r>
      <w:r>
        <w:rPr>
          <w:rFonts w:ascii="Calibri" w:hAnsi="Calibri" w:cs="Calibri"/>
        </w:rPr>
        <w:t>e</w:t>
      </w:r>
      <w:r w:rsidRPr="000334B2">
        <w:rPr>
          <w:rFonts w:ascii="Calibri" w:hAnsi="Calibri" w:cs="Calibri"/>
        </w:rPr>
        <w:t>en nieuwe vertaling va</w:t>
      </w:r>
      <w:r>
        <w:rPr>
          <w:rFonts w:ascii="Calibri" w:hAnsi="Calibri" w:cs="Calibri"/>
        </w:rPr>
        <w:t xml:space="preserve">n Spinoza’s </w:t>
      </w:r>
      <w:r w:rsidRPr="00F73ADB">
        <w:rPr>
          <w:rFonts w:ascii="Calibri" w:hAnsi="Calibri" w:cs="Calibri"/>
          <w:b/>
          <w:bCs/>
          <w:i/>
          <w:iCs/>
        </w:rPr>
        <w:t>Ethica</w:t>
      </w:r>
      <w:r w:rsidRPr="00F73ADB">
        <w:rPr>
          <w:rFonts w:ascii="Calibri" w:hAnsi="Calibri" w:cs="Calibri"/>
          <w:b/>
          <w:bCs/>
        </w:rPr>
        <w:t>.</w:t>
      </w:r>
      <w:r>
        <w:rPr>
          <w:rFonts w:ascii="Calibri" w:hAnsi="Calibri" w:cs="Calibri"/>
        </w:rPr>
        <w:t xml:space="preserve"> Tijdens het werken aan die vertaling heeft Van Buuren registers opgesteld van een groot aantal sleuteltermen uit alle passages waarin deze termen in Spinoza’s werk voorkomen. Dit monnikenwerk heeft hem in staat gesteld de verschuivingen in kaart te brengen waaraan Spinoza deze termen onderwerpt. Spinoza gebruikt standaardtermen uit </w:t>
      </w:r>
      <w:r>
        <w:rPr>
          <w:rFonts w:ascii="Calibri" w:hAnsi="Calibri" w:cs="Calibri"/>
        </w:rPr>
        <w:lastRenderedPageBreak/>
        <w:t xml:space="preserve">de toenmalige filosofie en scholastieke theologie. Volgens Van Buuren verschuift hij de betekenis ervan zo ingrijpend, dat ze vaak een andere, aan de oorspronkelijke betekenis tegenstelde betekenis krijgen. In </w:t>
      </w:r>
      <w:r w:rsidRPr="0093465E">
        <w:rPr>
          <w:rFonts w:ascii="Calibri" w:hAnsi="Calibri" w:cs="Calibri"/>
          <w:b/>
          <w:bCs/>
          <w:i/>
          <w:iCs/>
        </w:rPr>
        <w:t>Spinoza in vijftig sleutelfiguren</w:t>
      </w:r>
      <w:r>
        <w:rPr>
          <w:rFonts w:ascii="Calibri" w:hAnsi="Calibri" w:cs="Calibri"/>
          <w:i/>
          <w:iCs/>
        </w:rPr>
        <w:t xml:space="preserve"> </w:t>
      </w:r>
      <w:r>
        <w:rPr>
          <w:rFonts w:ascii="Calibri" w:hAnsi="Calibri" w:cs="Calibri"/>
        </w:rPr>
        <w:t xml:space="preserve">maakt Van Buuren deze verschuivingen in de betekenis van afzonderlijke termen en hun relatie binnen de gehele context zichtbaar. “Deze manier van werken heeft me in staat gesteld het spoor van de sleutelconcepten te volgen en vast te stellen hoe radicaal Spinoza de traditionele betekenis ervan vernietigt en uit de verschoven betekenissen een nieuw samenhangend wereldbeeld opbouwt”, aldus Maarten van Buuren.  De vraag waar je mee blijf zitten na het lezen van deze nieuwe visie op Nederlands bekendste filosoof, is navolgende.  </w:t>
      </w:r>
    </w:p>
    <w:p w14:paraId="6F1D800E" w14:textId="77777777" w:rsidR="00F73ADB" w:rsidRDefault="00BC77CF" w:rsidP="00F73ADB">
      <w:pPr>
        <w:jc w:val="center"/>
        <w:rPr>
          <w:rFonts w:ascii="Calibri" w:hAnsi="Calibri" w:cs="Calibri"/>
          <w:b/>
          <w:bCs/>
          <w:i/>
          <w:iCs/>
        </w:rPr>
      </w:pPr>
      <w:r w:rsidRPr="00BC77CF">
        <w:rPr>
          <w:rFonts w:ascii="Calibri" w:hAnsi="Calibri" w:cs="Calibri"/>
          <w:b/>
          <w:bCs/>
          <w:i/>
          <w:iCs/>
        </w:rPr>
        <w:t xml:space="preserve">Betreft het hier het authentieke wereldbeeld van de zeventiende-eeuwer Benedictus de Spinoza of maken wij hier kennis met Van Buurens eigen éénentwintigste </w:t>
      </w:r>
      <w:proofErr w:type="spellStart"/>
      <w:r w:rsidRPr="00BC77CF">
        <w:rPr>
          <w:rFonts w:ascii="Calibri" w:hAnsi="Calibri" w:cs="Calibri"/>
          <w:b/>
          <w:bCs/>
          <w:i/>
          <w:iCs/>
        </w:rPr>
        <w:t>eeuwse</w:t>
      </w:r>
      <w:proofErr w:type="spellEnd"/>
      <w:r w:rsidRPr="00BC77CF">
        <w:rPr>
          <w:rFonts w:ascii="Calibri" w:hAnsi="Calibri" w:cs="Calibri"/>
          <w:b/>
          <w:bCs/>
          <w:i/>
          <w:iCs/>
        </w:rPr>
        <w:t xml:space="preserve"> interpretatie van dat wereldbeeld?</w:t>
      </w:r>
    </w:p>
    <w:p w14:paraId="3C2C2022" w14:textId="1276B57F" w:rsidR="00CB6BCD" w:rsidRDefault="00BC77CF" w:rsidP="00F73ADB">
      <w:pPr>
        <w:rPr>
          <w:rFonts w:ascii="Calibri" w:hAnsi="Calibri" w:cs="Calibri"/>
        </w:rPr>
      </w:pPr>
      <w:r w:rsidRPr="00BC77CF">
        <w:rPr>
          <w:rFonts w:ascii="Calibri" w:hAnsi="Calibri" w:cs="Calibri"/>
          <w:b/>
          <w:bCs/>
          <w:i/>
          <w:iCs/>
        </w:rPr>
        <w:br/>
      </w:r>
      <w:r w:rsidR="00CB6BCD">
        <w:rPr>
          <w:rFonts w:ascii="Calibri" w:hAnsi="Calibri" w:cs="Calibri"/>
          <w:b/>
          <w:bCs/>
          <w:i/>
          <w:iCs/>
        </w:rPr>
        <w:t>D</w:t>
      </w:r>
      <w:r w:rsidR="00CB6BCD" w:rsidRPr="00CB6BCD">
        <w:rPr>
          <w:rFonts w:ascii="Calibri" w:hAnsi="Calibri" w:cs="Calibri"/>
          <w:b/>
          <w:bCs/>
          <w:i/>
          <w:iCs/>
        </w:rPr>
        <w:t xml:space="preserve">e </w:t>
      </w:r>
      <w:r>
        <w:rPr>
          <w:rFonts w:ascii="Calibri" w:hAnsi="Calibri" w:cs="Calibri"/>
          <w:b/>
          <w:bCs/>
          <w:i/>
          <w:iCs/>
        </w:rPr>
        <w:t xml:space="preserve">door </w:t>
      </w:r>
      <w:r w:rsidR="00C73760">
        <w:rPr>
          <w:rFonts w:ascii="Calibri" w:hAnsi="Calibri" w:cs="Calibri"/>
          <w:b/>
          <w:bCs/>
          <w:i/>
          <w:iCs/>
        </w:rPr>
        <w:t>H</w:t>
      </w:r>
      <w:r>
        <w:rPr>
          <w:rFonts w:ascii="Calibri" w:hAnsi="Calibri" w:cs="Calibri"/>
          <w:b/>
          <w:bCs/>
          <w:i/>
          <w:iCs/>
        </w:rPr>
        <w:t xml:space="preserve">ans Happel </w:t>
      </w:r>
      <w:r w:rsidR="00C73760">
        <w:rPr>
          <w:rFonts w:ascii="Calibri" w:hAnsi="Calibri" w:cs="Calibri"/>
          <w:b/>
          <w:bCs/>
          <w:i/>
          <w:iCs/>
        </w:rPr>
        <w:t xml:space="preserve">(filosoof) </w:t>
      </w:r>
      <w:r w:rsidR="00CB6BCD" w:rsidRPr="00CB6BCD">
        <w:rPr>
          <w:rFonts w:ascii="Calibri" w:hAnsi="Calibri" w:cs="Calibri"/>
          <w:b/>
          <w:bCs/>
          <w:i/>
          <w:iCs/>
        </w:rPr>
        <w:t>gehanteerde methode tijdens de eerste twee bijeenkomsten</w:t>
      </w:r>
      <w:r w:rsidR="00CB6BCD">
        <w:rPr>
          <w:rFonts w:ascii="Calibri" w:hAnsi="Calibri" w:cs="Calibri"/>
        </w:rPr>
        <w:t xml:space="preserve"> zal die van </w:t>
      </w:r>
      <w:r w:rsidR="00CB6BCD" w:rsidRPr="00CB6BCD">
        <w:rPr>
          <w:rFonts w:ascii="Calibri" w:hAnsi="Calibri" w:cs="Calibri"/>
          <w:b/>
          <w:bCs/>
          <w:i/>
          <w:iCs/>
        </w:rPr>
        <w:t>close-reading</w:t>
      </w:r>
      <w:r w:rsidR="00CB6BCD">
        <w:rPr>
          <w:rFonts w:ascii="Calibri" w:hAnsi="Calibri" w:cs="Calibri"/>
        </w:rPr>
        <w:t xml:space="preserve"> zijn. Immers, daartoe lenen het </w:t>
      </w:r>
      <w:r w:rsidR="00CB6BCD" w:rsidRPr="00CB6BCD">
        <w:rPr>
          <w:rFonts w:ascii="Calibri" w:hAnsi="Calibri" w:cs="Calibri"/>
          <w:b/>
          <w:bCs/>
          <w:i/>
          <w:iCs/>
        </w:rPr>
        <w:t>boek van Van Buuren en de Ethica</w:t>
      </w:r>
      <w:r w:rsidR="00CB6BCD">
        <w:rPr>
          <w:rFonts w:ascii="Calibri" w:hAnsi="Calibri" w:cs="Calibri"/>
        </w:rPr>
        <w:t xml:space="preserve"> zich het best. Van de deelnemers wordt dus verwacht dat zij het </w:t>
      </w:r>
      <w:r w:rsidR="00CB6BCD" w:rsidRPr="00CB6BCD">
        <w:rPr>
          <w:rFonts w:ascii="Calibri" w:hAnsi="Calibri" w:cs="Calibri"/>
          <w:b/>
          <w:bCs/>
          <w:i/>
          <w:iCs/>
        </w:rPr>
        <w:t>boek van Van Buuren en een vertaling van de Ethica (het doet er niet toe welke) tijdens de bijeenkomsten bij zich hebben.</w:t>
      </w:r>
      <w:r w:rsidR="00CB6BCD">
        <w:rPr>
          <w:rFonts w:ascii="Calibri" w:hAnsi="Calibri" w:cs="Calibri"/>
        </w:rPr>
        <w:t xml:space="preserve"> Bevalt deze aanpak dan zetten we gedurende de daaropvolgende bijeenkomsten de gekozen lijn voort. </w:t>
      </w:r>
      <w:r w:rsidR="00CB6BCD">
        <w:rPr>
          <w:rFonts w:ascii="Calibri" w:hAnsi="Calibri" w:cs="Calibri"/>
        </w:rPr>
        <w:br/>
      </w:r>
    </w:p>
    <w:p w14:paraId="06A29592" w14:textId="18AA2B1B" w:rsidR="00CB6BCD" w:rsidRDefault="00353FD1">
      <w:pPr>
        <w:rPr>
          <w:rFonts w:ascii="Calibri" w:hAnsi="Calibri" w:cs="Calibri"/>
          <w:b/>
          <w:bCs/>
          <w:u w:val="single"/>
        </w:rPr>
      </w:pPr>
      <w:r w:rsidRPr="00CB6BCD">
        <w:rPr>
          <w:rFonts w:ascii="Calibri" w:hAnsi="Calibri" w:cs="Calibri"/>
          <w:b/>
          <w:bCs/>
          <w:u w:val="single"/>
        </w:rPr>
        <w:t>- Tweede</w:t>
      </w:r>
      <w:r w:rsidR="008763E3" w:rsidRPr="00CB6BCD">
        <w:rPr>
          <w:rFonts w:ascii="Calibri" w:hAnsi="Calibri" w:cs="Calibri"/>
          <w:b/>
          <w:bCs/>
          <w:u w:val="single"/>
        </w:rPr>
        <w:t xml:space="preserve"> </w:t>
      </w:r>
      <w:r w:rsidRPr="00CB6BCD">
        <w:rPr>
          <w:rFonts w:ascii="Calibri" w:hAnsi="Calibri" w:cs="Calibri"/>
          <w:b/>
          <w:bCs/>
          <w:u w:val="single"/>
        </w:rPr>
        <w:t>b</w:t>
      </w:r>
      <w:r w:rsidR="003F5C4F" w:rsidRPr="00CB6BCD">
        <w:rPr>
          <w:rFonts w:ascii="Calibri" w:hAnsi="Calibri" w:cs="Calibri"/>
          <w:b/>
          <w:bCs/>
          <w:u w:val="single"/>
        </w:rPr>
        <w:t>ijeenkomst op 1</w:t>
      </w:r>
      <w:r w:rsidRPr="00CB6BCD">
        <w:rPr>
          <w:rFonts w:ascii="Calibri" w:hAnsi="Calibri" w:cs="Calibri"/>
          <w:b/>
          <w:bCs/>
          <w:u w:val="single"/>
        </w:rPr>
        <w:t>3</w:t>
      </w:r>
      <w:r w:rsidR="003F5C4F" w:rsidRPr="00CB6BCD">
        <w:rPr>
          <w:rFonts w:ascii="Calibri" w:hAnsi="Calibri" w:cs="Calibri"/>
          <w:b/>
          <w:bCs/>
          <w:u w:val="single"/>
        </w:rPr>
        <w:t xml:space="preserve"> </w:t>
      </w:r>
      <w:r w:rsidRPr="00CB6BCD">
        <w:rPr>
          <w:rFonts w:ascii="Calibri" w:hAnsi="Calibri" w:cs="Calibri"/>
          <w:b/>
          <w:bCs/>
          <w:u w:val="single"/>
        </w:rPr>
        <w:t>nov</w:t>
      </w:r>
      <w:r w:rsidR="003F5C4F" w:rsidRPr="00CB6BCD">
        <w:rPr>
          <w:rFonts w:ascii="Calibri" w:hAnsi="Calibri" w:cs="Calibri"/>
          <w:b/>
          <w:bCs/>
          <w:u w:val="single"/>
        </w:rPr>
        <w:t>ember 2024</w:t>
      </w:r>
      <w:r w:rsidR="004770CA" w:rsidRPr="0093465E">
        <w:rPr>
          <w:rFonts w:ascii="Calibri" w:hAnsi="Calibri" w:cs="Calibri"/>
          <w:b/>
          <w:bCs/>
          <w:i/>
          <w:iCs/>
          <w:u w:val="single"/>
        </w:rPr>
        <w:t>.</w:t>
      </w:r>
      <w:r w:rsidR="0093465E" w:rsidRPr="0093465E">
        <w:rPr>
          <w:rFonts w:ascii="Calibri" w:hAnsi="Calibri" w:cs="Calibri"/>
          <w:b/>
          <w:bCs/>
          <w:i/>
          <w:iCs/>
          <w:u w:val="single"/>
        </w:rPr>
        <w:t xml:space="preserve"> </w:t>
      </w:r>
      <w:r w:rsidR="0093465E" w:rsidRPr="0093465E">
        <w:rPr>
          <w:rFonts w:ascii="Calibri" w:hAnsi="Calibri" w:cs="Calibri"/>
          <w:b/>
          <w:bCs/>
          <w:i/>
          <w:iCs/>
        </w:rPr>
        <w:t>Lezing verzorgt door Hans Happel.</w:t>
      </w:r>
      <w:r w:rsidR="0093465E">
        <w:rPr>
          <w:rFonts w:ascii="Calibri" w:hAnsi="Calibri" w:cs="Calibri"/>
        </w:rPr>
        <w:t xml:space="preserve">                  </w:t>
      </w:r>
      <w:r w:rsidR="008763E3" w:rsidRPr="008763E3">
        <w:rPr>
          <w:rFonts w:ascii="Calibri" w:hAnsi="Calibri" w:cs="Calibri"/>
        </w:rPr>
        <w:t xml:space="preserve">Thema 2: </w:t>
      </w:r>
      <w:r>
        <w:rPr>
          <w:rFonts w:ascii="Calibri" w:hAnsi="Calibri" w:cs="Calibri"/>
        </w:rPr>
        <w:t>Over d</w:t>
      </w:r>
      <w:r w:rsidR="008763E3" w:rsidRPr="008763E3">
        <w:rPr>
          <w:rFonts w:ascii="Calibri" w:hAnsi="Calibri" w:cs="Calibri"/>
        </w:rPr>
        <w:t xml:space="preserve">e </w:t>
      </w:r>
      <w:r>
        <w:rPr>
          <w:rFonts w:ascii="Calibri" w:hAnsi="Calibri" w:cs="Calibri"/>
        </w:rPr>
        <w:t xml:space="preserve">verschillende soorten van </w:t>
      </w:r>
      <w:r w:rsidR="008763E3" w:rsidRPr="008763E3">
        <w:rPr>
          <w:rFonts w:ascii="Calibri" w:hAnsi="Calibri" w:cs="Calibri"/>
        </w:rPr>
        <w:t>mens</w:t>
      </w:r>
      <w:r w:rsidR="008763E3">
        <w:rPr>
          <w:rFonts w:ascii="Calibri" w:hAnsi="Calibri" w:cs="Calibri"/>
        </w:rPr>
        <w:t>elijke ken</w:t>
      </w:r>
      <w:r w:rsidR="00D52B70">
        <w:rPr>
          <w:rFonts w:ascii="Calibri" w:hAnsi="Calibri" w:cs="Calibri"/>
        </w:rPr>
        <w:t>nen of weten</w:t>
      </w:r>
      <w:r w:rsidR="00D126AA">
        <w:rPr>
          <w:rFonts w:ascii="Calibri" w:hAnsi="Calibri" w:cs="Calibri"/>
        </w:rPr>
        <w:t>;</w:t>
      </w:r>
      <w:r w:rsidR="008763E3" w:rsidRPr="008763E3">
        <w:rPr>
          <w:rFonts w:ascii="Calibri" w:hAnsi="Calibri" w:cs="Calibri"/>
        </w:rPr>
        <w:t xml:space="preserve"> </w:t>
      </w:r>
      <w:r w:rsidR="008763E3">
        <w:rPr>
          <w:rFonts w:ascii="Calibri" w:hAnsi="Calibri" w:cs="Calibri"/>
        </w:rPr>
        <w:t xml:space="preserve">Over de sleuteltermen </w:t>
      </w:r>
      <w:r w:rsidR="008763E3" w:rsidRPr="008763E3">
        <w:rPr>
          <w:rFonts w:ascii="Calibri" w:hAnsi="Calibri" w:cs="Calibri"/>
          <w:b/>
          <w:bCs/>
        </w:rPr>
        <w:t>Intuïtie, Rede</w:t>
      </w:r>
      <w:r>
        <w:rPr>
          <w:rFonts w:ascii="Calibri" w:hAnsi="Calibri" w:cs="Calibri"/>
          <w:b/>
          <w:bCs/>
        </w:rPr>
        <w:t xml:space="preserve">, </w:t>
      </w:r>
      <w:r w:rsidRPr="008763E3">
        <w:rPr>
          <w:rFonts w:ascii="Calibri" w:hAnsi="Calibri" w:cs="Calibri"/>
          <w:b/>
          <w:bCs/>
        </w:rPr>
        <w:t>Verstand</w:t>
      </w:r>
      <w:r w:rsidR="008763E3" w:rsidRPr="008763E3">
        <w:rPr>
          <w:rFonts w:ascii="Calibri" w:hAnsi="Calibri" w:cs="Calibri"/>
          <w:b/>
          <w:bCs/>
        </w:rPr>
        <w:t xml:space="preserve"> en V</w:t>
      </w:r>
      <w:r>
        <w:rPr>
          <w:rFonts w:ascii="Calibri" w:hAnsi="Calibri" w:cs="Calibri"/>
          <w:b/>
          <w:bCs/>
        </w:rPr>
        <w:t>oor</w:t>
      </w:r>
      <w:r w:rsidR="0079260B">
        <w:rPr>
          <w:rFonts w:ascii="Calibri" w:hAnsi="Calibri" w:cs="Calibri"/>
          <w:b/>
          <w:bCs/>
        </w:rPr>
        <w:t>s</w:t>
      </w:r>
      <w:r>
        <w:rPr>
          <w:rFonts w:ascii="Calibri" w:hAnsi="Calibri" w:cs="Calibri"/>
          <w:b/>
          <w:bCs/>
        </w:rPr>
        <w:t>tell</w:t>
      </w:r>
      <w:r w:rsidR="008763E3" w:rsidRPr="008763E3">
        <w:rPr>
          <w:rFonts w:ascii="Calibri" w:hAnsi="Calibri" w:cs="Calibri"/>
          <w:b/>
          <w:bCs/>
        </w:rPr>
        <w:t>ing</w:t>
      </w:r>
      <w:r w:rsidR="008763E3">
        <w:rPr>
          <w:rFonts w:ascii="Calibri" w:hAnsi="Calibri" w:cs="Calibri"/>
          <w:b/>
          <w:bCs/>
        </w:rPr>
        <w:t xml:space="preserve"> </w:t>
      </w:r>
      <w:r w:rsidR="008763E3">
        <w:rPr>
          <w:rFonts w:ascii="Calibri" w:hAnsi="Calibri" w:cs="Calibri"/>
        </w:rPr>
        <w:t xml:space="preserve">ofwel </w:t>
      </w:r>
      <w:r w:rsidR="003F5C4F">
        <w:rPr>
          <w:rFonts w:ascii="Calibri" w:hAnsi="Calibri" w:cs="Calibri"/>
        </w:rPr>
        <w:t>de hoofdstukken</w:t>
      </w:r>
      <w:r w:rsidR="00D91AD0">
        <w:rPr>
          <w:rFonts w:ascii="Calibri" w:hAnsi="Calibri" w:cs="Calibri"/>
        </w:rPr>
        <w:t xml:space="preserve"> 16 (pag. 126 t/m 13</w:t>
      </w:r>
      <w:r w:rsidR="0079260B">
        <w:rPr>
          <w:rFonts w:ascii="Calibri" w:hAnsi="Calibri" w:cs="Calibri"/>
        </w:rPr>
        <w:t>5</w:t>
      </w:r>
      <w:r w:rsidR="00D91AD0">
        <w:rPr>
          <w:rFonts w:ascii="Calibri" w:hAnsi="Calibri" w:cs="Calibri"/>
        </w:rPr>
        <w:t>), 32 (pag. 230 t/m 241), 39 (pag. 283</w:t>
      </w:r>
      <w:r>
        <w:rPr>
          <w:rFonts w:ascii="Calibri" w:hAnsi="Calibri" w:cs="Calibri"/>
        </w:rPr>
        <w:t xml:space="preserve"> t/m 292), 42 (310 t/m 319) uit </w:t>
      </w:r>
      <w:r w:rsidRPr="00F73ADB">
        <w:rPr>
          <w:rFonts w:ascii="Calibri" w:hAnsi="Calibri" w:cs="Calibri"/>
          <w:b/>
          <w:bCs/>
          <w:i/>
          <w:iCs/>
        </w:rPr>
        <w:t>Spinoza in vijftig sleutelfiguren</w:t>
      </w:r>
      <w:r w:rsidR="004770CA" w:rsidRPr="00F73ADB">
        <w:rPr>
          <w:rFonts w:ascii="Calibri" w:hAnsi="Calibri" w:cs="Calibri"/>
          <w:b/>
          <w:bCs/>
        </w:rPr>
        <w:t>,</w:t>
      </w:r>
      <w:r>
        <w:rPr>
          <w:rFonts w:ascii="Calibri" w:hAnsi="Calibri" w:cs="Calibri"/>
          <w:i/>
          <w:iCs/>
        </w:rPr>
        <w:t xml:space="preserve"> </w:t>
      </w:r>
      <w:r w:rsidR="00405C20">
        <w:rPr>
          <w:rFonts w:ascii="Calibri" w:hAnsi="Calibri" w:cs="Calibri"/>
        </w:rPr>
        <w:t>é</w:t>
      </w:r>
      <w:r>
        <w:rPr>
          <w:rFonts w:ascii="Calibri" w:hAnsi="Calibri" w:cs="Calibri"/>
        </w:rPr>
        <w:t xml:space="preserve">n de daarbij behorende passages uit het Tweede en Vijfde Deel van de </w:t>
      </w:r>
      <w:r w:rsidRPr="00F73ADB">
        <w:rPr>
          <w:rFonts w:ascii="Calibri" w:hAnsi="Calibri" w:cs="Calibri"/>
          <w:b/>
          <w:bCs/>
          <w:i/>
          <w:iCs/>
        </w:rPr>
        <w:t>Ethica</w:t>
      </w:r>
      <w:r w:rsidR="00405C20">
        <w:rPr>
          <w:rFonts w:ascii="Calibri" w:hAnsi="Calibri" w:cs="Calibri"/>
        </w:rPr>
        <w:t>, welke precies</w:t>
      </w:r>
      <w:r w:rsidR="00D126AA">
        <w:rPr>
          <w:rFonts w:ascii="Calibri" w:hAnsi="Calibri" w:cs="Calibri"/>
        </w:rPr>
        <w:t xml:space="preserve"> dat zijn</w:t>
      </w:r>
      <w:r w:rsidR="00405C20">
        <w:rPr>
          <w:rFonts w:ascii="Calibri" w:hAnsi="Calibri" w:cs="Calibri"/>
        </w:rPr>
        <w:t xml:space="preserve"> hoort u te zijner tijd</w:t>
      </w:r>
      <w:r w:rsidR="000B3462">
        <w:rPr>
          <w:rFonts w:ascii="Calibri" w:hAnsi="Calibri" w:cs="Calibri"/>
        </w:rPr>
        <w:t>.</w:t>
      </w:r>
      <w:r w:rsidR="00405C20">
        <w:rPr>
          <w:rFonts w:ascii="Calibri" w:hAnsi="Calibri" w:cs="Calibri"/>
        </w:rPr>
        <w:t xml:space="preserve"> </w:t>
      </w:r>
      <w:r>
        <w:rPr>
          <w:rFonts w:ascii="Calibri" w:hAnsi="Calibri" w:cs="Calibri"/>
        </w:rPr>
        <w:t xml:space="preserve"> </w:t>
      </w:r>
      <w:r w:rsidR="008763E3" w:rsidRPr="008763E3">
        <w:rPr>
          <w:rFonts w:ascii="Calibri" w:hAnsi="Calibri" w:cs="Calibri"/>
        </w:rPr>
        <w:br/>
      </w:r>
    </w:p>
    <w:p w14:paraId="3C289C81" w14:textId="194BCB8B" w:rsidR="00CB6BCD" w:rsidRDefault="008763E3">
      <w:pPr>
        <w:rPr>
          <w:rFonts w:ascii="Calibri" w:hAnsi="Calibri" w:cs="Calibri"/>
          <w:b/>
          <w:bCs/>
          <w:u w:val="single"/>
        </w:rPr>
      </w:pPr>
      <w:r w:rsidRPr="00CB6BCD">
        <w:rPr>
          <w:rFonts w:ascii="Calibri" w:hAnsi="Calibri" w:cs="Calibri"/>
          <w:b/>
          <w:bCs/>
          <w:u w:val="single"/>
        </w:rPr>
        <w:t>-</w:t>
      </w:r>
      <w:r w:rsidR="00D91AD0" w:rsidRPr="00CB6BCD">
        <w:rPr>
          <w:rFonts w:ascii="Calibri" w:hAnsi="Calibri" w:cs="Calibri"/>
          <w:b/>
          <w:bCs/>
          <w:u w:val="single"/>
        </w:rPr>
        <w:t xml:space="preserve"> </w:t>
      </w:r>
      <w:r w:rsidR="00D52B70" w:rsidRPr="00CB6BCD">
        <w:rPr>
          <w:rFonts w:ascii="Calibri" w:hAnsi="Calibri" w:cs="Calibri"/>
          <w:b/>
          <w:bCs/>
          <w:u w:val="single"/>
        </w:rPr>
        <w:t>Derde b</w:t>
      </w:r>
      <w:r w:rsidR="00D91AD0" w:rsidRPr="00CB6BCD">
        <w:rPr>
          <w:rFonts w:ascii="Calibri" w:hAnsi="Calibri" w:cs="Calibri"/>
          <w:b/>
          <w:bCs/>
          <w:u w:val="single"/>
        </w:rPr>
        <w:t xml:space="preserve">ijeenkomst op </w:t>
      </w:r>
      <w:r w:rsidR="00405C20" w:rsidRPr="00CB6BCD">
        <w:rPr>
          <w:rFonts w:ascii="Calibri" w:hAnsi="Calibri" w:cs="Calibri"/>
          <w:b/>
          <w:bCs/>
          <w:u w:val="single"/>
        </w:rPr>
        <w:t>8 januari</w:t>
      </w:r>
      <w:r w:rsidR="00D91AD0" w:rsidRPr="00CB6BCD">
        <w:rPr>
          <w:rFonts w:ascii="Calibri" w:hAnsi="Calibri" w:cs="Calibri"/>
          <w:b/>
          <w:bCs/>
          <w:u w:val="single"/>
        </w:rPr>
        <w:t xml:space="preserve"> 202</w:t>
      </w:r>
      <w:r w:rsidR="00405C20" w:rsidRPr="00CB6BCD">
        <w:rPr>
          <w:rFonts w:ascii="Calibri" w:hAnsi="Calibri" w:cs="Calibri"/>
          <w:b/>
          <w:bCs/>
          <w:u w:val="single"/>
        </w:rPr>
        <w:t>5</w:t>
      </w:r>
      <w:r w:rsidR="004770CA" w:rsidRPr="00CB6BCD">
        <w:rPr>
          <w:rFonts w:ascii="Calibri" w:hAnsi="Calibri" w:cs="Calibri"/>
          <w:b/>
          <w:bCs/>
          <w:u w:val="single"/>
        </w:rPr>
        <w:t>.</w:t>
      </w:r>
      <w:r w:rsidR="004770CA">
        <w:rPr>
          <w:rFonts w:ascii="Calibri" w:hAnsi="Calibri" w:cs="Calibri"/>
        </w:rPr>
        <w:t xml:space="preserve"> </w:t>
      </w:r>
      <w:r w:rsidR="0093465E" w:rsidRPr="0093465E">
        <w:rPr>
          <w:rFonts w:ascii="Calibri" w:hAnsi="Calibri" w:cs="Calibri"/>
          <w:b/>
          <w:bCs/>
          <w:i/>
          <w:iCs/>
        </w:rPr>
        <w:t>Lezing verzorgt door Toon van Gestel.</w:t>
      </w:r>
      <w:r w:rsidR="0093465E">
        <w:rPr>
          <w:rFonts w:ascii="Calibri" w:hAnsi="Calibri" w:cs="Calibri"/>
        </w:rPr>
        <w:t xml:space="preserve">                     </w:t>
      </w:r>
      <w:r w:rsidR="004770CA">
        <w:rPr>
          <w:rFonts w:ascii="Calibri" w:hAnsi="Calibri" w:cs="Calibri"/>
        </w:rPr>
        <w:t>Thema 3:</w:t>
      </w:r>
      <w:r w:rsidRPr="008763E3">
        <w:rPr>
          <w:rFonts w:ascii="Calibri" w:hAnsi="Calibri" w:cs="Calibri"/>
        </w:rPr>
        <w:t xml:space="preserve"> </w:t>
      </w:r>
      <w:r w:rsidRPr="008763E3">
        <w:rPr>
          <w:rFonts w:ascii="Calibri" w:hAnsi="Calibri" w:cs="Calibri"/>
          <w:b/>
          <w:bCs/>
        </w:rPr>
        <w:t>Religie</w:t>
      </w:r>
      <w:r w:rsidR="00D126AA">
        <w:rPr>
          <w:rFonts w:ascii="Calibri" w:hAnsi="Calibri" w:cs="Calibri"/>
        </w:rPr>
        <w:t xml:space="preserve">. In </w:t>
      </w:r>
      <w:r w:rsidR="00D126AA" w:rsidRPr="00F73ADB">
        <w:rPr>
          <w:rFonts w:ascii="Calibri" w:hAnsi="Calibri" w:cs="Calibri"/>
          <w:b/>
          <w:bCs/>
          <w:i/>
          <w:iCs/>
        </w:rPr>
        <w:t>Spinoza in vijftig sleutelfiguren</w:t>
      </w:r>
      <w:r w:rsidR="00D126AA">
        <w:rPr>
          <w:rFonts w:ascii="Calibri" w:hAnsi="Calibri" w:cs="Calibri"/>
        </w:rPr>
        <w:t xml:space="preserve"> hebben de Hoofdstukken 3 </w:t>
      </w:r>
      <w:r w:rsidR="00D126AA" w:rsidRPr="00F73ADB">
        <w:rPr>
          <w:rFonts w:ascii="Calibri" w:hAnsi="Calibri" w:cs="Calibri"/>
          <w:b/>
          <w:bCs/>
        </w:rPr>
        <w:t>(</w:t>
      </w:r>
      <w:r w:rsidR="00D126AA" w:rsidRPr="00F73ADB">
        <w:rPr>
          <w:rFonts w:ascii="Calibri" w:hAnsi="Calibri" w:cs="Calibri"/>
          <w:b/>
          <w:bCs/>
          <w:i/>
          <w:iCs/>
        </w:rPr>
        <w:t>Adam</w:t>
      </w:r>
      <w:r w:rsidR="00D126AA" w:rsidRPr="00F73ADB">
        <w:rPr>
          <w:rFonts w:ascii="Calibri" w:hAnsi="Calibri" w:cs="Calibri"/>
          <w:b/>
          <w:bCs/>
        </w:rPr>
        <w:t>),</w:t>
      </w:r>
      <w:r w:rsidR="00D126AA">
        <w:rPr>
          <w:rFonts w:ascii="Calibri" w:hAnsi="Calibri" w:cs="Calibri"/>
        </w:rPr>
        <w:t xml:space="preserve"> 5 </w:t>
      </w:r>
      <w:r w:rsidR="00D126AA" w:rsidRPr="00F73ADB">
        <w:rPr>
          <w:rFonts w:ascii="Calibri" w:hAnsi="Calibri" w:cs="Calibri"/>
          <w:b/>
          <w:bCs/>
        </w:rPr>
        <w:t>(</w:t>
      </w:r>
      <w:r w:rsidR="00D126AA" w:rsidRPr="00F73ADB">
        <w:rPr>
          <w:rFonts w:ascii="Calibri" w:hAnsi="Calibri" w:cs="Calibri"/>
          <w:b/>
          <w:bCs/>
          <w:i/>
          <w:iCs/>
        </w:rPr>
        <w:t>Christus</w:t>
      </w:r>
      <w:r w:rsidR="00D126AA" w:rsidRPr="00F73ADB">
        <w:rPr>
          <w:rFonts w:ascii="Calibri" w:hAnsi="Calibri" w:cs="Calibri"/>
          <w:b/>
          <w:bCs/>
        </w:rPr>
        <w:t>),</w:t>
      </w:r>
      <w:r w:rsidR="00D126AA">
        <w:rPr>
          <w:rFonts w:ascii="Calibri" w:hAnsi="Calibri" w:cs="Calibri"/>
        </w:rPr>
        <w:t xml:space="preserve"> 15 </w:t>
      </w:r>
      <w:r w:rsidR="00D126AA" w:rsidRPr="00F73ADB">
        <w:rPr>
          <w:rFonts w:ascii="Calibri" w:hAnsi="Calibri" w:cs="Calibri"/>
          <w:b/>
          <w:bCs/>
        </w:rPr>
        <w:t>(</w:t>
      </w:r>
      <w:r w:rsidR="00D126AA" w:rsidRPr="00F73ADB">
        <w:rPr>
          <w:rFonts w:ascii="Calibri" w:hAnsi="Calibri" w:cs="Calibri"/>
          <w:b/>
          <w:bCs/>
          <w:i/>
          <w:iCs/>
        </w:rPr>
        <w:t>God</w:t>
      </w:r>
      <w:r w:rsidR="00D126AA" w:rsidRPr="00F73ADB">
        <w:rPr>
          <w:rFonts w:ascii="Calibri" w:hAnsi="Calibri" w:cs="Calibri"/>
          <w:b/>
          <w:bCs/>
        </w:rPr>
        <w:t>),</w:t>
      </w:r>
      <w:r w:rsidR="00D126AA">
        <w:rPr>
          <w:rFonts w:ascii="Calibri" w:hAnsi="Calibri" w:cs="Calibri"/>
          <w:i/>
          <w:iCs/>
        </w:rPr>
        <w:t xml:space="preserve"> </w:t>
      </w:r>
      <w:r w:rsidR="00D126AA" w:rsidRPr="004770CA">
        <w:rPr>
          <w:rFonts w:ascii="Calibri" w:hAnsi="Calibri" w:cs="Calibri"/>
        </w:rPr>
        <w:t>16</w:t>
      </w:r>
      <w:r w:rsidR="00D126AA">
        <w:rPr>
          <w:rFonts w:ascii="Calibri" w:hAnsi="Calibri" w:cs="Calibri"/>
        </w:rPr>
        <w:t xml:space="preserve"> </w:t>
      </w:r>
      <w:r w:rsidR="00D126AA" w:rsidRPr="00F73ADB">
        <w:rPr>
          <w:rFonts w:ascii="Calibri" w:hAnsi="Calibri" w:cs="Calibri"/>
          <w:b/>
          <w:bCs/>
        </w:rPr>
        <w:t>(</w:t>
      </w:r>
      <w:r w:rsidR="00D126AA" w:rsidRPr="00F73ADB">
        <w:rPr>
          <w:rFonts w:ascii="Calibri" w:hAnsi="Calibri" w:cs="Calibri"/>
          <w:b/>
          <w:bCs/>
          <w:i/>
          <w:iCs/>
        </w:rPr>
        <w:t>Intuïtie</w:t>
      </w:r>
      <w:r w:rsidR="00D126AA" w:rsidRPr="00F73ADB">
        <w:rPr>
          <w:rFonts w:ascii="Calibri" w:hAnsi="Calibri" w:cs="Calibri"/>
          <w:b/>
          <w:bCs/>
        </w:rPr>
        <w:t>)</w:t>
      </w:r>
      <w:r w:rsidR="00D126AA">
        <w:rPr>
          <w:rFonts w:ascii="Calibri" w:hAnsi="Calibri" w:cs="Calibri"/>
        </w:rPr>
        <w:t xml:space="preserve"> en 44 </w:t>
      </w:r>
      <w:r w:rsidR="00D126AA" w:rsidRPr="00F73ADB">
        <w:rPr>
          <w:rFonts w:ascii="Calibri" w:hAnsi="Calibri" w:cs="Calibri"/>
          <w:b/>
          <w:bCs/>
        </w:rPr>
        <w:t>(</w:t>
      </w:r>
      <w:r w:rsidR="00D126AA" w:rsidRPr="00F73ADB">
        <w:rPr>
          <w:rFonts w:ascii="Calibri" w:hAnsi="Calibri" w:cs="Calibri"/>
          <w:b/>
          <w:bCs/>
          <w:i/>
          <w:iCs/>
        </w:rPr>
        <w:t>Vroomheid</w:t>
      </w:r>
      <w:r w:rsidR="00D126AA" w:rsidRPr="00F73ADB">
        <w:rPr>
          <w:rFonts w:ascii="Calibri" w:hAnsi="Calibri" w:cs="Calibri"/>
          <w:b/>
          <w:bCs/>
        </w:rPr>
        <w:t>)</w:t>
      </w:r>
      <w:r w:rsidR="00D126AA">
        <w:rPr>
          <w:rFonts w:ascii="Calibri" w:hAnsi="Calibri" w:cs="Calibri"/>
        </w:rPr>
        <w:t xml:space="preserve"> betrekking op dit thema. Naast passages uit de </w:t>
      </w:r>
      <w:r w:rsidR="00D126AA" w:rsidRPr="00F73ADB">
        <w:rPr>
          <w:rFonts w:ascii="Calibri" w:hAnsi="Calibri" w:cs="Calibri"/>
          <w:b/>
          <w:bCs/>
          <w:i/>
          <w:iCs/>
        </w:rPr>
        <w:t>Ethica</w:t>
      </w:r>
      <w:r w:rsidR="00D126AA" w:rsidRPr="00F73ADB">
        <w:rPr>
          <w:rFonts w:ascii="Calibri" w:hAnsi="Calibri" w:cs="Calibri"/>
          <w:b/>
          <w:bCs/>
        </w:rPr>
        <w:t xml:space="preserve"> </w:t>
      </w:r>
      <w:r w:rsidR="00D126AA">
        <w:rPr>
          <w:rFonts w:ascii="Calibri" w:hAnsi="Calibri" w:cs="Calibri"/>
        </w:rPr>
        <w:t>zullen hier ook passages uit</w:t>
      </w:r>
      <w:r w:rsidR="004770CA">
        <w:rPr>
          <w:rFonts w:ascii="Calibri" w:hAnsi="Calibri" w:cs="Calibri"/>
        </w:rPr>
        <w:t xml:space="preserve"> het</w:t>
      </w:r>
      <w:r w:rsidR="00D126AA">
        <w:rPr>
          <w:rFonts w:ascii="Calibri" w:hAnsi="Calibri" w:cs="Calibri"/>
        </w:rPr>
        <w:t xml:space="preserve"> </w:t>
      </w:r>
      <w:r w:rsidR="00D126AA" w:rsidRPr="00F73ADB">
        <w:rPr>
          <w:rFonts w:ascii="Calibri" w:hAnsi="Calibri" w:cs="Calibri"/>
          <w:b/>
          <w:bCs/>
          <w:i/>
          <w:iCs/>
        </w:rPr>
        <w:t>Theologisch-Politiek Traktaat</w:t>
      </w:r>
      <w:r w:rsidR="00D126AA">
        <w:rPr>
          <w:rFonts w:ascii="Calibri" w:hAnsi="Calibri" w:cs="Calibri"/>
          <w:i/>
          <w:iCs/>
        </w:rPr>
        <w:t xml:space="preserve"> </w:t>
      </w:r>
      <w:r w:rsidR="00D126AA">
        <w:rPr>
          <w:rFonts w:ascii="Calibri" w:hAnsi="Calibri" w:cs="Calibri"/>
        </w:rPr>
        <w:t>b</w:t>
      </w:r>
      <w:r w:rsidR="001B027F">
        <w:rPr>
          <w:rFonts w:ascii="Calibri" w:hAnsi="Calibri" w:cs="Calibri"/>
        </w:rPr>
        <w:t xml:space="preserve">ij </w:t>
      </w:r>
      <w:r w:rsidR="00F73ADB">
        <w:rPr>
          <w:rFonts w:ascii="Calibri" w:hAnsi="Calibri" w:cs="Calibri"/>
        </w:rPr>
        <w:t xml:space="preserve">worden </w:t>
      </w:r>
      <w:r w:rsidR="001B027F">
        <w:rPr>
          <w:rFonts w:ascii="Calibri" w:hAnsi="Calibri" w:cs="Calibri"/>
        </w:rPr>
        <w:t>b</w:t>
      </w:r>
      <w:r w:rsidR="00D126AA">
        <w:rPr>
          <w:rFonts w:ascii="Calibri" w:hAnsi="Calibri" w:cs="Calibri"/>
        </w:rPr>
        <w:t>etrokken</w:t>
      </w:r>
      <w:r w:rsidR="00F73ADB">
        <w:rPr>
          <w:rFonts w:ascii="Calibri" w:hAnsi="Calibri" w:cs="Calibri"/>
        </w:rPr>
        <w:t>.</w:t>
      </w:r>
      <w:r w:rsidR="00D126AA">
        <w:rPr>
          <w:rFonts w:ascii="Calibri" w:hAnsi="Calibri" w:cs="Calibri"/>
        </w:rPr>
        <w:t xml:space="preserve"> </w:t>
      </w:r>
      <w:r w:rsidRPr="008763E3">
        <w:rPr>
          <w:rFonts w:ascii="Calibri" w:hAnsi="Calibri" w:cs="Calibri"/>
        </w:rPr>
        <w:br/>
      </w:r>
    </w:p>
    <w:p w14:paraId="57EEBABC" w14:textId="3F99F7BB" w:rsidR="00CB6BCD" w:rsidRDefault="008763E3">
      <w:pPr>
        <w:rPr>
          <w:rFonts w:ascii="Calibri" w:hAnsi="Calibri" w:cs="Calibri"/>
          <w:b/>
          <w:bCs/>
          <w:u w:val="single"/>
        </w:rPr>
      </w:pPr>
      <w:r w:rsidRPr="00CB6BCD">
        <w:rPr>
          <w:rFonts w:ascii="Calibri" w:hAnsi="Calibri" w:cs="Calibri"/>
          <w:b/>
          <w:bCs/>
          <w:u w:val="single"/>
        </w:rPr>
        <w:t xml:space="preserve">- </w:t>
      </w:r>
      <w:r w:rsidR="00D52B70" w:rsidRPr="00CB6BCD">
        <w:rPr>
          <w:rFonts w:ascii="Calibri" w:hAnsi="Calibri" w:cs="Calibri"/>
          <w:b/>
          <w:bCs/>
          <w:u w:val="single"/>
        </w:rPr>
        <w:t>Vierde b</w:t>
      </w:r>
      <w:r w:rsidR="00405C20" w:rsidRPr="00CB6BCD">
        <w:rPr>
          <w:rFonts w:ascii="Calibri" w:hAnsi="Calibri" w:cs="Calibri"/>
          <w:b/>
          <w:bCs/>
          <w:u w:val="single"/>
        </w:rPr>
        <w:t>ijeenkomst op 12 maart 2025</w:t>
      </w:r>
      <w:r w:rsidR="00405C20" w:rsidRPr="0093465E">
        <w:rPr>
          <w:rFonts w:ascii="Calibri" w:hAnsi="Calibri" w:cs="Calibri"/>
          <w:b/>
          <w:bCs/>
          <w:i/>
          <w:iCs/>
          <w:u w:val="single"/>
        </w:rPr>
        <w:t>:</w:t>
      </w:r>
      <w:r w:rsidRPr="0093465E">
        <w:rPr>
          <w:rFonts w:ascii="Calibri" w:hAnsi="Calibri" w:cs="Calibri"/>
          <w:b/>
          <w:bCs/>
          <w:i/>
          <w:iCs/>
        </w:rPr>
        <w:t xml:space="preserve"> </w:t>
      </w:r>
      <w:r w:rsidR="0093465E" w:rsidRPr="0093465E">
        <w:rPr>
          <w:rFonts w:ascii="Calibri" w:hAnsi="Calibri" w:cs="Calibri"/>
          <w:b/>
          <w:bCs/>
          <w:i/>
          <w:iCs/>
        </w:rPr>
        <w:t xml:space="preserve">Lezing verzorgt </w:t>
      </w:r>
      <w:proofErr w:type="gramStart"/>
      <w:r w:rsidR="0093465E" w:rsidRPr="0093465E">
        <w:rPr>
          <w:rFonts w:ascii="Calibri" w:hAnsi="Calibri" w:cs="Calibri"/>
          <w:b/>
          <w:bCs/>
          <w:i/>
          <w:iCs/>
        </w:rPr>
        <w:t>door ???</w:t>
      </w:r>
      <w:proofErr w:type="gramEnd"/>
      <w:r w:rsidR="0093465E">
        <w:rPr>
          <w:rFonts w:ascii="Calibri" w:hAnsi="Calibri" w:cs="Calibri"/>
        </w:rPr>
        <w:t xml:space="preserve">                                                </w:t>
      </w:r>
      <w:r w:rsidR="004770CA">
        <w:rPr>
          <w:rFonts w:ascii="Calibri" w:hAnsi="Calibri" w:cs="Calibri"/>
        </w:rPr>
        <w:t xml:space="preserve">Thema 4 </w:t>
      </w:r>
      <w:r w:rsidRPr="008763E3">
        <w:rPr>
          <w:rFonts w:ascii="Calibri" w:hAnsi="Calibri" w:cs="Calibri"/>
          <w:b/>
          <w:bCs/>
        </w:rPr>
        <w:t>Politiek</w:t>
      </w:r>
      <w:r w:rsidR="00BF70FD">
        <w:rPr>
          <w:rFonts w:ascii="Calibri" w:hAnsi="Calibri" w:cs="Calibri"/>
          <w:b/>
          <w:bCs/>
        </w:rPr>
        <w:t xml:space="preserve"> </w:t>
      </w:r>
      <w:r w:rsidR="00BF70FD">
        <w:rPr>
          <w:rFonts w:ascii="Calibri" w:hAnsi="Calibri" w:cs="Calibri"/>
        </w:rPr>
        <w:t>(Nog in voorbereiding)</w:t>
      </w:r>
      <w:r w:rsidR="004770CA">
        <w:rPr>
          <w:rFonts w:ascii="Calibri" w:hAnsi="Calibri" w:cs="Calibri"/>
        </w:rPr>
        <w:t xml:space="preserve">. In </w:t>
      </w:r>
      <w:r w:rsidR="004770CA" w:rsidRPr="00F73ADB">
        <w:rPr>
          <w:rFonts w:ascii="Calibri" w:hAnsi="Calibri" w:cs="Calibri"/>
          <w:b/>
          <w:bCs/>
          <w:i/>
          <w:iCs/>
        </w:rPr>
        <w:t>Spinoza in vijftig sleutelfiguren</w:t>
      </w:r>
      <w:r w:rsidR="004770CA">
        <w:rPr>
          <w:rFonts w:ascii="Calibri" w:hAnsi="Calibri" w:cs="Calibri"/>
        </w:rPr>
        <w:t xml:space="preserve"> hebben de Hoofdstukken 25-26 </w:t>
      </w:r>
      <w:r w:rsidR="004770CA" w:rsidRPr="00F73ADB">
        <w:rPr>
          <w:rFonts w:ascii="Calibri" w:hAnsi="Calibri" w:cs="Calibri"/>
          <w:b/>
          <w:bCs/>
        </w:rPr>
        <w:t>(</w:t>
      </w:r>
      <w:r w:rsidR="004770CA" w:rsidRPr="00F73ADB">
        <w:rPr>
          <w:rFonts w:ascii="Calibri" w:hAnsi="Calibri" w:cs="Calibri"/>
          <w:b/>
          <w:bCs/>
          <w:i/>
          <w:iCs/>
        </w:rPr>
        <w:t>Natuursituatie en samenleving</w:t>
      </w:r>
      <w:r w:rsidR="004770CA" w:rsidRPr="00F73ADB">
        <w:rPr>
          <w:rFonts w:ascii="Calibri" w:hAnsi="Calibri" w:cs="Calibri"/>
          <w:b/>
          <w:bCs/>
        </w:rPr>
        <w:t>)</w:t>
      </w:r>
      <w:r w:rsidR="004770CA">
        <w:rPr>
          <w:rFonts w:ascii="Calibri" w:hAnsi="Calibri" w:cs="Calibri"/>
        </w:rPr>
        <w:t xml:space="preserve">, 30-31 </w:t>
      </w:r>
      <w:r w:rsidR="004770CA" w:rsidRPr="00F73ADB">
        <w:rPr>
          <w:rFonts w:ascii="Calibri" w:hAnsi="Calibri" w:cs="Calibri"/>
          <w:b/>
          <w:bCs/>
        </w:rPr>
        <w:t>(</w:t>
      </w:r>
      <w:r w:rsidR="004770CA" w:rsidRPr="00F73ADB">
        <w:rPr>
          <w:rFonts w:ascii="Calibri" w:hAnsi="Calibri" w:cs="Calibri"/>
          <w:b/>
          <w:bCs/>
          <w:i/>
          <w:iCs/>
        </w:rPr>
        <w:t>Recht en Wet</w:t>
      </w:r>
      <w:r w:rsidR="004770CA" w:rsidRPr="00F73ADB">
        <w:rPr>
          <w:rFonts w:ascii="Calibri" w:hAnsi="Calibri" w:cs="Calibri"/>
          <w:b/>
          <w:bCs/>
        </w:rPr>
        <w:t>),</w:t>
      </w:r>
      <w:r w:rsidR="004770CA">
        <w:rPr>
          <w:rFonts w:ascii="Calibri" w:hAnsi="Calibri" w:cs="Calibri"/>
        </w:rPr>
        <w:t xml:space="preserve"> 33 </w:t>
      </w:r>
      <w:r w:rsidR="004770CA" w:rsidRPr="00F73ADB">
        <w:rPr>
          <w:rFonts w:ascii="Calibri" w:hAnsi="Calibri" w:cs="Calibri"/>
          <w:b/>
          <w:bCs/>
        </w:rPr>
        <w:t>(</w:t>
      </w:r>
      <w:r w:rsidR="004770CA" w:rsidRPr="00F73ADB">
        <w:rPr>
          <w:rFonts w:ascii="Calibri" w:hAnsi="Calibri" w:cs="Calibri"/>
          <w:b/>
          <w:bCs/>
          <w:i/>
          <w:iCs/>
        </w:rPr>
        <w:t>Staat</w:t>
      </w:r>
      <w:r w:rsidR="004770CA" w:rsidRPr="00F73ADB">
        <w:rPr>
          <w:rFonts w:ascii="Calibri" w:hAnsi="Calibri" w:cs="Calibri"/>
          <w:b/>
          <w:bCs/>
        </w:rPr>
        <w:t>),</w:t>
      </w:r>
      <w:r w:rsidR="004770CA">
        <w:rPr>
          <w:rFonts w:ascii="Calibri" w:hAnsi="Calibri" w:cs="Calibri"/>
          <w:i/>
          <w:iCs/>
        </w:rPr>
        <w:t xml:space="preserve"> </w:t>
      </w:r>
      <w:r w:rsidR="004770CA">
        <w:rPr>
          <w:rFonts w:ascii="Calibri" w:hAnsi="Calibri" w:cs="Calibri"/>
        </w:rPr>
        <w:t xml:space="preserve">38 </w:t>
      </w:r>
      <w:r w:rsidR="004770CA" w:rsidRPr="00F73ADB">
        <w:rPr>
          <w:rFonts w:ascii="Calibri" w:hAnsi="Calibri" w:cs="Calibri"/>
          <w:b/>
          <w:bCs/>
        </w:rPr>
        <w:t>(</w:t>
      </w:r>
      <w:r w:rsidR="004770CA" w:rsidRPr="00F73ADB">
        <w:rPr>
          <w:rFonts w:ascii="Calibri" w:hAnsi="Calibri" w:cs="Calibri"/>
          <w:b/>
          <w:bCs/>
          <w:i/>
          <w:iCs/>
        </w:rPr>
        <w:t>Utilitarisme</w:t>
      </w:r>
      <w:r w:rsidR="004770CA" w:rsidRPr="00F73ADB">
        <w:rPr>
          <w:rFonts w:ascii="Calibri" w:hAnsi="Calibri" w:cs="Calibri"/>
          <w:b/>
          <w:bCs/>
        </w:rPr>
        <w:t>),</w:t>
      </w:r>
      <w:r w:rsidR="004770CA">
        <w:rPr>
          <w:rFonts w:ascii="Calibri" w:hAnsi="Calibri" w:cs="Calibri"/>
        </w:rPr>
        <w:t xml:space="preserve"> 40 </w:t>
      </w:r>
      <w:r w:rsidR="004770CA" w:rsidRPr="00F73ADB">
        <w:rPr>
          <w:rFonts w:ascii="Calibri" w:hAnsi="Calibri" w:cs="Calibri"/>
          <w:b/>
          <w:bCs/>
        </w:rPr>
        <w:t>(</w:t>
      </w:r>
      <w:r w:rsidR="004770CA" w:rsidRPr="00F73ADB">
        <w:rPr>
          <w:rFonts w:ascii="Calibri" w:hAnsi="Calibri" w:cs="Calibri"/>
          <w:b/>
          <w:bCs/>
          <w:i/>
          <w:iCs/>
        </w:rPr>
        <w:t>Volk</w:t>
      </w:r>
      <w:r w:rsidR="004770CA" w:rsidRPr="00F73ADB">
        <w:rPr>
          <w:rFonts w:ascii="Calibri" w:hAnsi="Calibri" w:cs="Calibri"/>
          <w:b/>
          <w:bCs/>
        </w:rPr>
        <w:t>)</w:t>
      </w:r>
      <w:r w:rsidR="004770CA">
        <w:rPr>
          <w:rFonts w:ascii="Calibri" w:hAnsi="Calibri" w:cs="Calibri"/>
        </w:rPr>
        <w:t xml:space="preserve"> en 43 </w:t>
      </w:r>
      <w:r w:rsidR="004770CA" w:rsidRPr="00F73ADB">
        <w:rPr>
          <w:rFonts w:ascii="Calibri" w:hAnsi="Calibri" w:cs="Calibri"/>
          <w:b/>
          <w:bCs/>
        </w:rPr>
        <w:t>(</w:t>
      </w:r>
      <w:r w:rsidR="004770CA" w:rsidRPr="00F73ADB">
        <w:rPr>
          <w:rFonts w:ascii="Calibri" w:hAnsi="Calibri" w:cs="Calibri"/>
          <w:b/>
          <w:bCs/>
          <w:i/>
          <w:iCs/>
        </w:rPr>
        <w:t>Vrijheid</w:t>
      </w:r>
      <w:r w:rsidR="004770CA" w:rsidRPr="00F73ADB">
        <w:rPr>
          <w:rFonts w:ascii="Calibri" w:hAnsi="Calibri" w:cs="Calibri"/>
          <w:b/>
          <w:bCs/>
        </w:rPr>
        <w:t>)</w:t>
      </w:r>
      <w:r w:rsidR="004770CA">
        <w:rPr>
          <w:rFonts w:ascii="Calibri" w:hAnsi="Calibri" w:cs="Calibri"/>
        </w:rPr>
        <w:t xml:space="preserve"> betrekking op dit thema. Naast passages uit de </w:t>
      </w:r>
      <w:r w:rsidR="004770CA" w:rsidRPr="00F73ADB">
        <w:rPr>
          <w:rFonts w:ascii="Calibri" w:hAnsi="Calibri" w:cs="Calibri"/>
          <w:b/>
          <w:bCs/>
          <w:i/>
          <w:iCs/>
        </w:rPr>
        <w:t>Ethica</w:t>
      </w:r>
      <w:r w:rsidR="004770CA">
        <w:rPr>
          <w:rFonts w:ascii="Calibri" w:hAnsi="Calibri" w:cs="Calibri"/>
          <w:b/>
          <w:bCs/>
        </w:rPr>
        <w:t xml:space="preserve"> </w:t>
      </w:r>
      <w:r w:rsidR="004770CA">
        <w:rPr>
          <w:rFonts w:ascii="Calibri" w:hAnsi="Calibri" w:cs="Calibri"/>
        </w:rPr>
        <w:t xml:space="preserve">zullen hier </w:t>
      </w:r>
      <w:r w:rsidR="001B027F">
        <w:rPr>
          <w:rFonts w:ascii="Calibri" w:hAnsi="Calibri" w:cs="Calibri"/>
        </w:rPr>
        <w:t>vooral</w:t>
      </w:r>
      <w:r w:rsidR="004770CA">
        <w:rPr>
          <w:rFonts w:ascii="Calibri" w:hAnsi="Calibri" w:cs="Calibri"/>
        </w:rPr>
        <w:t xml:space="preserve"> passages uit het </w:t>
      </w:r>
      <w:r w:rsidR="004770CA" w:rsidRPr="00F73ADB">
        <w:rPr>
          <w:rFonts w:ascii="Calibri" w:hAnsi="Calibri" w:cs="Calibri"/>
          <w:b/>
          <w:bCs/>
          <w:i/>
          <w:iCs/>
        </w:rPr>
        <w:t>Theologisch-Politiek Traktaat</w:t>
      </w:r>
      <w:r w:rsidR="004770CA">
        <w:rPr>
          <w:rFonts w:ascii="Calibri" w:hAnsi="Calibri" w:cs="Calibri"/>
          <w:i/>
          <w:iCs/>
        </w:rPr>
        <w:t xml:space="preserve"> </w:t>
      </w:r>
      <w:r w:rsidR="004770CA">
        <w:rPr>
          <w:rFonts w:ascii="Calibri" w:hAnsi="Calibri" w:cs="Calibri"/>
        </w:rPr>
        <w:t xml:space="preserve">en het </w:t>
      </w:r>
      <w:r w:rsidR="004770CA" w:rsidRPr="00F73ADB">
        <w:rPr>
          <w:rFonts w:ascii="Calibri" w:hAnsi="Calibri" w:cs="Calibri"/>
          <w:b/>
          <w:bCs/>
          <w:i/>
          <w:iCs/>
        </w:rPr>
        <w:t xml:space="preserve">Staatkundig </w:t>
      </w:r>
      <w:r w:rsidR="004770CA" w:rsidRPr="00F73ADB">
        <w:rPr>
          <w:rFonts w:ascii="Calibri" w:hAnsi="Calibri" w:cs="Calibri"/>
          <w:b/>
          <w:bCs/>
          <w:i/>
          <w:iCs/>
        </w:rPr>
        <w:lastRenderedPageBreak/>
        <w:t xml:space="preserve">Traktaat </w:t>
      </w:r>
      <w:r w:rsidR="004770CA">
        <w:rPr>
          <w:rFonts w:ascii="Calibri" w:hAnsi="Calibri" w:cs="Calibri"/>
        </w:rPr>
        <w:t>b</w:t>
      </w:r>
      <w:r w:rsidR="001B027F">
        <w:rPr>
          <w:rFonts w:ascii="Calibri" w:hAnsi="Calibri" w:cs="Calibri"/>
        </w:rPr>
        <w:t xml:space="preserve">ij </w:t>
      </w:r>
      <w:r w:rsidR="00F73ADB">
        <w:rPr>
          <w:rFonts w:ascii="Calibri" w:hAnsi="Calibri" w:cs="Calibri"/>
        </w:rPr>
        <w:t xml:space="preserve">worden </w:t>
      </w:r>
      <w:r w:rsidR="001B027F">
        <w:rPr>
          <w:rFonts w:ascii="Calibri" w:hAnsi="Calibri" w:cs="Calibri"/>
        </w:rPr>
        <w:t>b</w:t>
      </w:r>
      <w:r w:rsidR="004770CA">
        <w:rPr>
          <w:rFonts w:ascii="Calibri" w:hAnsi="Calibri" w:cs="Calibri"/>
        </w:rPr>
        <w:t xml:space="preserve">etrokken. </w:t>
      </w:r>
      <w:r w:rsidRPr="008763E3">
        <w:rPr>
          <w:rFonts w:ascii="Calibri" w:hAnsi="Calibri" w:cs="Calibri"/>
          <w:b/>
          <w:bCs/>
        </w:rPr>
        <w:br/>
      </w:r>
    </w:p>
    <w:p w14:paraId="1F8F2597" w14:textId="3153E345" w:rsidR="006E6248" w:rsidRDefault="008763E3">
      <w:pPr>
        <w:rPr>
          <w:rFonts w:ascii="Calibri" w:hAnsi="Calibri" w:cs="Calibri"/>
          <w:b/>
          <w:bCs/>
          <w:u w:val="single"/>
        </w:rPr>
      </w:pPr>
      <w:r w:rsidRPr="00CB6BCD">
        <w:rPr>
          <w:rFonts w:ascii="Calibri" w:hAnsi="Calibri" w:cs="Calibri"/>
          <w:b/>
          <w:bCs/>
          <w:u w:val="single"/>
        </w:rPr>
        <w:t xml:space="preserve">- </w:t>
      </w:r>
      <w:r w:rsidR="00D52B70" w:rsidRPr="00CB6BCD">
        <w:rPr>
          <w:rFonts w:ascii="Calibri" w:hAnsi="Calibri" w:cs="Calibri"/>
          <w:b/>
          <w:bCs/>
          <w:u w:val="single"/>
        </w:rPr>
        <w:t>Vijfde b</w:t>
      </w:r>
      <w:r w:rsidR="00405C20" w:rsidRPr="00CB6BCD">
        <w:rPr>
          <w:rFonts w:ascii="Calibri" w:hAnsi="Calibri" w:cs="Calibri"/>
          <w:b/>
          <w:bCs/>
          <w:u w:val="single"/>
        </w:rPr>
        <w:t>ijeenkomst op 14 mei 2025</w:t>
      </w:r>
      <w:proofErr w:type="gramStart"/>
      <w:r w:rsidRPr="00CB6BCD">
        <w:rPr>
          <w:rFonts w:ascii="Calibri" w:hAnsi="Calibri" w:cs="Calibri"/>
          <w:b/>
          <w:bCs/>
          <w:u w:val="single"/>
        </w:rPr>
        <w:t>:</w:t>
      </w:r>
      <w:r w:rsidRPr="008763E3">
        <w:rPr>
          <w:rFonts w:ascii="Calibri" w:hAnsi="Calibri" w:cs="Calibri"/>
        </w:rPr>
        <w:t xml:space="preserve"> </w:t>
      </w:r>
      <w:r w:rsidR="0093465E" w:rsidRPr="0093465E">
        <w:rPr>
          <w:rFonts w:ascii="Calibri" w:hAnsi="Calibri" w:cs="Calibri"/>
          <w:b/>
          <w:bCs/>
          <w:i/>
          <w:iCs/>
          <w:u w:val="single"/>
        </w:rPr>
        <w:t>:</w:t>
      </w:r>
      <w:proofErr w:type="gramEnd"/>
      <w:r w:rsidR="0093465E" w:rsidRPr="0093465E">
        <w:rPr>
          <w:rFonts w:ascii="Calibri" w:hAnsi="Calibri" w:cs="Calibri"/>
          <w:b/>
          <w:bCs/>
          <w:i/>
          <w:iCs/>
        </w:rPr>
        <w:t xml:space="preserve"> Lezing verzorgt door ???</w:t>
      </w:r>
      <w:r w:rsidR="0093465E">
        <w:rPr>
          <w:rFonts w:ascii="Calibri" w:hAnsi="Calibri" w:cs="Calibri"/>
        </w:rPr>
        <w:t xml:space="preserve">                                      </w:t>
      </w:r>
      <w:r w:rsidRPr="008763E3">
        <w:rPr>
          <w:rFonts w:ascii="Calibri" w:hAnsi="Calibri" w:cs="Calibri"/>
        </w:rPr>
        <w:t>Uitloop/</w:t>
      </w:r>
      <w:r w:rsidRPr="008763E3">
        <w:rPr>
          <w:rFonts w:ascii="Calibri" w:hAnsi="Calibri" w:cs="Calibri"/>
          <w:b/>
          <w:bCs/>
        </w:rPr>
        <w:t xml:space="preserve">Capita </w:t>
      </w:r>
      <w:proofErr w:type="spellStart"/>
      <w:r w:rsidRPr="008763E3">
        <w:rPr>
          <w:rFonts w:ascii="Calibri" w:hAnsi="Calibri" w:cs="Calibri"/>
          <w:b/>
          <w:bCs/>
        </w:rPr>
        <w:t>Selecta</w:t>
      </w:r>
      <w:proofErr w:type="spellEnd"/>
      <w:r w:rsidR="00405C20">
        <w:rPr>
          <w:rFonts w:ascii="Calibri" w:hAnsi="Calibri" w:cs="Calibri"/>
          <w:b/>
          <w:bCs/>
        </w:rPr>
        <w:t xml:space="preserve">. </w:t>
      </w:r>
      <w:r w:rsidR="00405C20">
        <w:rPr>
          <w:rFonts w:ascii="Calibri" w:hAnsi="Calibri" w:cs="Calibri"/>
        </w:rPr>
        <w:t>In deze bijeenkomst bereiden w</w:t>
      </w:r>
      <w:r w:rsidR="0093465E">
        <w:rPr>
          <w:rFonts w:ascii="Calibri" w:hAnsi="Calibri" w:cs="Calibri"/>
        </w:rPr>
        <w:t>ij</w:t>
      </w:r>
      <w:r w:rsidR="00405C20">
        <w:rPr>
          <w:rFonts w:ascii="Calibri" w:hAnsi="Calibri" w:cs="Calibri"/>
        </w:rPr>
        <w:t xml:space="preserve"> ons voor op de lezing van Maarten van Buuren</w:t>
      </w:r>
      <w:r w:rsidR="001B027F">
        <w:rPr>
          <w:rFonts w:ascii="Calibri" w:hAnsi="Calibri" w:cs="Calibri"/>
        </w:rPr>
        <w:t>, vatten w</w:t>
      </w:r>
      <w:r w:rsidR="00F73ADB">
        <w:rPr>
          <w:rFonts w:ascii="Calibri" w:hAnsi="Calibri" w:cs="Calibri"/>
        </w:rPr>
        <w:t>ij</w:t>
      </w:r>
      <w:r w:rsidR="001B027F">
        <w:rPr>
          <w:rFonts w:ascii="Calibri" w:hAnsi="Calibri" w:cs="Calibri"/>
        </w:rPr>
        <w:t xml:space="preserve"> het een en ander samen en hebben w</w:t>
      </w:r>
      <w:r w:rsidR="0093465E">
        <w:rPr>
          <w:rFonts w:ascii="Calibri" w:hAnsi="Calibri" w:cs="Calibri"/>
        </w:rPr>
        <w:t>ij</w:t>
      </w:r>
      <w:r w:rsidR="001B027F">
        <w:rPr>
          <w:rFonts w:ascii="Calibri" w:hAnsi="Calibri" w:cs="Calibri"/>
        </w:rPr>
        <w:t xml:space="preserve"> nog aandacht voor zaken die </w:t>
      </w:r>
      <w:r w:rsidR="00F372F9">
        <w:rPr>
          <w:rFonts w:ascii="Calibri" w:hAnsi="Calibri" w:cs="Calibri"/>
        </w:rPr>
        <w:t xml:space="preserve">wat zijn blijven liggen en daarom die </w:t>
      </w:r>
      <w:r w:rsidR="001B027F">
        <w:rPr>
          <w:rFonts w:ascii="Calibri" w:hAnsi="Calibri" w:cs="Calibri"/>
        </w:rPr>
        <w:t>extra aandacht verdienen.</w:t>
      </w:r>
      <w:r w:rsidRPr="008763E3">
        <w:rPr>
          <w:rFonts w:ascii="Calibri" w:hAnsi="Calibri" w:cs="Calibri"/>
        </w:rPr>
        <w:br/>
      </w:r>
    </w:p>
    <w:p w14:paraId="0D827FA3" w14:textId="1642E523" w:rsidR="008763E3" w:rsidRDefault="008763E3">
      <w:pPr>
        <w:rPr>
          <w:rFonts w:ascii="Calibri" w:hAnsi="Calibri" w:cs="Calibri"/>
          <w:b/>
          <w:bCs/>
        </w:rPr>
      </w:pPr>
      <w:bookmarkStart w:id="0" w:name="_Hlk172278149"/>
      <w:r w:rsidRPr="00CB6BCD">
        <w:rPr>
          <w:rFonts w:ascii="Calibri" w:hAnsi="Calibri" w:cs="Calibri"/>
          <w:b/>
          <w:bCs/>
          <w:u w:val="single"/>
        </w:rPr>
        <w:t xml:space="preserve">- </w:t>
      </w:r>
      <w:r w:rsidR="00D52B70" w:rsidRPr="00CB6BCD">
        <w:rPr>
          <w:rFonts w:ascii="Calibri" w:hAnsi="Calibri" w:cs="Calibri"/>
          <w:b/>
          <w:bCs/>
          <w:u w:val="single"/>
        </w:rPr>
        <w:t>Zesde b</w:t>
      </w:r>
      <w:r w:rsidR="00405C20" w:rsidRPr="00CB6BCD">
        <w:rPr>
          <w:rFonts w:ascii="Calibri" w:hAnsi="Calibri" w:cs="Calibri"/>
          <w:b/>
          <w:bCs/>
          <w:u w:val="single"/>
        </w:rPr>
        <w:t>ijeenkomst op 11 juni 2025</w:t>
      </w:r>
      <w:r w:rsidR="00405C20">
        <w:rPr>
          <w:rFonts w:ascii="Calibri" w:hAnsi="Calibri" w:cs="Calibri"/>
        </w:rPr>
        <w:t xml:space="preserve">: </w:t>
      </w:r>
      <w:r w:rsidRPr="008763E3">
        <w:rPr>
          <w:rFonts w:ascii="Calibri" w:hAnsi="Calibri" w:cs="Calibri"/>
          <w:b/>
          <w:bCs/>
        </w:rPr>
        <w:t>Lezing door Maarten van Buuren</w:t>
      </w:r>
      <w:r w:rsidR="006E6248">
        <w:rPr>
          <w:rFonts w:ascii="Calibri" w:hAnsi="Calibri" w:cs="Calibri"/>
          <w:b/>
          <w:bCs/>
        </w:rPr>
        <w:t xml:space="preserve"> (onder voorbehoud)</w:t>
      </w:r>
    </w:p>
    <w:p w14:paraId="0B609CBF" w14:textId="4FF5182E" w:rsidR="00BC54DE" w:rsidRDefault="00C73760" w:rsidP="003503C5">
      <w:pPr>
        <w:rPr>
          <w:rFonts w:ascii="Calibri" w:hAnsi="Calibri" w:cs="Calibri"/>
        </w:rPr>
      </w:pPr>
      <w:r>
        <w:rPr>
          <w:rFonts w:ascii="Calibri" w:hAnsi="Calibri" w:cs="Calibri"/>
        </w:rPr>
        <w:t>Maarten v</w:t>
      </w:r>
      <w:r w:rsidR="001B027F">
        <w:rPr>
          <w:rFonts w:ascii="Calibri" w:hAnsi="Calibri" w:cs="Calibri"/>
        </w:rPr>
        <w:t xml:space="preserve">an Buuren </w:t>
      </w:r>
      <w:r>
        <w:rPr>
          <w:rFonts w:ascii="Calibri" w:hAnsi="Calibri" w:cs="Calibri"/>
        </w:rPr>
        <w:t xml:space="preserve">zal worden gevraagd naar zijn visie in hoofdlijnen op de </w:t>
      </w:r>
      <w:r w:rsidR="001B027F" w:rsidRPr="004D2E8D">
        <w:rPr>
          <w:rFonts w:ascii="Calibri" w:hAnsi="Calibri" w:cs="Calibri"/>
          <w:b/>
          <w:bCs/>
          <w:i/>
          <w:iCs/>
        </w:rPr>
        <w:t>Ethica</w:t>
      </w:r>
      <w:r w:rsidRPr="004D2E8D">
        <w:rPr>
          <w:rFonts w:ascii="Calibri" w:hAnsi="Calibri" w:cs="Calibri"/>
          <w:b/>
          <w:bCs/>
          <w:i/>
          <w:iCs/>
        </w:rPr>
        <w:t xml:space="preserve"> </w:t>
      </w:r>
      <w:r>
        <w:rPr>
          <w:rFonts w:ascii="Calibri" w:hAnsi="Calibri" w:cs="Calibri"/>
          <w:i/>
          <w:iCs/>
        </w:rPr>
        <w:t xml:space="preserve">en </w:t>
      </w:r>
      <w:r>
        <w:rPr>
          <w:rFonts w:ascii="Aptos" w:hAnsi="Aptos"/>
        </w:rPr>
        <w:t xml:space="preserve">het </w:t>
      </w:r>
      <w:r w:rsidRPr="004D2E8D">
        <w:rPr>
          <w:rFonts w:ascii="Aptos" w:hAnsi="Aptos"/>
          <w:b/>
          <w:bCs/>
          <w:i/>
          <w:iCs/>
        </w:rPr>
        <w:t>Theologisch Politiek Traktaat</w:t>
      </w:r>
      <w:r w:rsidR="001B027F">
        <w:rPr>
          <w:rFonts w:ascii="Calibri" w:hAnsi="Calibri" w:cs="Calibri"/>
        </w:rPr>
        <w:t xml:space="preserve">. </w:t>
      </w:r>
      <w:r w:rsidR="00BC54DE">
        <w:rPr>
          <w:rFonts w:ascii="Calibri" w:hAnsi="Calibri" w:cs="Calibri"/>
        </w:rPr>
        <w:t xml:space="preserve">Hoe verhoudt zijn analyse zich tot opvattingen en interpretaties van andere Spinoza deskundigen? Wat zijn de verschillen en overeenkomsten?  Deelnemers zullen hem vragen kunnen stellen en mogelijk ontstaat er een levendige discussie. Dit onderdeel is </w:t>
      </w:r>
      <w:r w:rsidR="00BC54DE" w:rsidRPr="006E6248">
        <w:rPr>
          <w:rFonts w:ascii="Calibri" w:hAnsi="Calibri" w:cs="Calibri"/>
          <w:b/>
          <w:bCs/>
          <w:i/>
          <w:iCs/>
          <w:u w:val="single"/>
        </w:rPr>
        <w:t>onder voorbehoud</w:t>
      </w:r>
      <w:r w:rsidR="00BC54DE">
        <w:rPr>
          <w:rFonts w:ascii="Calibri" w:hAnsi="Calibri" w:cs="Calibri"/>
        </w:rPr>
        <w:t xml:space="preserve">, aangezien Maarten van Buuren nog niet heeft ingestemd met </w:t>
      </w:r>
      <w:r w:rsidR="006E6248">
        <w:rPr>
          <w:rFonts w:ascii="Calibri" w:hAnsi="Calibri" w:cs="Calibri"/>
        </w:rPr>
        <w:t xml:space="preserve">zijn komst. </w:t>
      </w:r>
      <w:r w:rsidR="00BC54DE">
        <w:rPr>
          <w:rFonts w:ascii="Calibri" w:hAnsi="Calibri" w:cs="Calibri"/>
        </w:rPr>
        <w:t xml:space="preserve">  </w:t>
      </w:r>
    </w:p>
    <w:p w14:paraId="537ABC34" w14:textId="6EB38D19" w:rsidR="006E6248" w:rsidRPr="00F73ADB" w:rsidRDefault="00665DB4" w:rsidP="00F73ADB">
      <w:pPr>
        <w:jc w:val="center"/>
        <w:rPr>
          <w:rFonts w:ascii="Calibri" w:hAnsi="Calibri" w:cs="Calibri"/>
          <w:b/>
          <w:bCs/>
          <w:i/>
          <w:iCs/>
          <w:u w:val="single"/>
        </w:rPr>
      </w:pPr>
      <w:r w:rsidRPr="00F73ADB">
        <w:rPr>
          <w:rFonts w:ascii="Calibri" w:hAnsi="Calibri" w:cs="Calibri"/>
          <w:b/>
          <w:bCs/>
          <w:i/>
          <w:iCs/>
          <w:u w:val="single"/>
        </w:rPr>
        <w:t xml:space="preserve">EXTRA AANDACHT: DE EERSTE DRIE BIJEENKOMSTEN WORDEN DOOR HANS HAPPEL EN TOON VAN GESTEL VERZORGD. DAARNA ZOUDEN WIJ GRAAG ANDERE LEDEN IN DE GELEGENHEID WILLEN STELLEN OM DE VIERDE EN VIJFDE BIJEENKOMST TE VERZORGEN. GRAAG </w:t>
      </w:r>
      <w:r w:rsidR="0043064F">
        <w:rPr>
          <w:rFonts w:ascii="Calibri" w:hAnsi="Calibri" w:cs="Calibri"/>
          <w:b/>
          <w:bCs/>
          <w:i/>
          <w:iCs/>
          <w:u w:val="single"/>
        </w:rPr>
        <w:t>AAN</w:t>
      </w:r>
      <w:r w:rsidRPr="00F73ADB">
        <w:rPr>
          <w:rFonts w:ascii="Calibri" w:hAnsi="Calibri" w:cs="Calibri"/>
          <w:b/>
          <w:bCs/>
          <w:i/>
          <w:iCs/>
          <w:u w:val="single"/>
        </w:rPr>
        <w:t xml:space="preserve">MELDEN </w:t>
      </w:r>
      <w:r w:rsidR="0043064F">
        <w:rPr>
          <w:rFonts w:ascii="Calibri" w:hAnsi="Calibri" w:cs="Calibri"/>
          <w:b/>
          <w:bCs/>
          <w:i/>
          <w:iCs/>
          <w:u w:val="single"/>
        </w:rPr>
        <w:t>bij</w:t>
      </w:r>
      <w:r w:rsidRPr="00F73ADB">
        <w:rPr>
          <w:rFonts w:ascii="Calibri" w:hAnsi="Calibri" w:cs="Calibri"/>
          <w:b/>
          <w:bCs/>
          <w:i/>
          <w:iCs/>
          <w:u w:val="single"/>
        </w:rPr>
        <w:t xml:space="preserve"> LUCAS VAN DER HOEVEN.</w:t>
      </w:r>
    </w:p>
    <w:bookmarkEnd w:id="0"/>
    <w:p w14:paraId="3565A72D" w14:textId="3FA09DBF" w:rsidR="003503C5" w:rsidRPr="003503C5" w:rsidRDefault="003503C5" w:rsidP="003503C5">
      <w:pPr>
        <w:rPr>
          <w:i/>
          <w:iCs/>
          <w:sz w:val="20"/>
          <w:szCs w:val="20"/>
        </w:rPr>
      </w:pPr>
      <w:r w:rsidRPr="003503C5">
        <w:rPr>
          <w:i/>
          <w:iCs/>
          <w:sz w:val="20"/>
          <w:szCs w:val="20"/>
        </w:rPr>
        <w:t xml:space="preserve">Met vriendelijke </w:t>
      </w:r>
      <w:proofErr w:type="gramStart"/>
      <w:r w:rsidRPr="003503C5">
        <w:rPr>
          <w:i/>
          <w:iCs/>
          <w:sz w:val="20"/>
          <w:szCs w:val="20"/>
        </w:rPr>
        <w:t>groet /</w:t>
      </w:r>
      <w:proofErr w:type="gramEnd"/>
      <w:r w:rsidRPr="003503C5">
        <w:rPr>
          <w:i/>
          <w:iCs/>
          <w:sz w:val="20"/>
          <w:szCs w:val="20"/>
        </w:rPr>
        <w:t xml:space="preserve"> Kind </w:t>
      </w:r>
      <w:proofErr w:type="spellStart"/>
      <w:r w:rsidRPr="003503C5">
        <w:rPr>
          <w:i/>
          <w:iCs/>
          <w:sz w:val="20"/>
          <w:szCs w:val="20"/>
        </w:rPr>
        <w:t>regards</w:t>
      </w:r>
      <w:proofErr w:type="spellEnd"/>
      <w:r w:rsidRPr="003503C5">
        <w:rPr>
          <w:i/>
          <w:iCs/>
          <w:sz w:val="20"/>
          <w:szCs w:val="20"/>
        </w:rPr>
        <w:t xml:space="preserve"> / </w:t>
      </w:r>
      <w:proofErr w:type="spellStart"/>
      <w:r w:rsidRPr="003503C5">
        <w:rPr>
          <w:i/>
          <w:iCs/>
          <w:sz w:val="20"/>
          <w:szCs w:val="20"/>
        </w:rPr>
        <w:t>Mit</w:t>
      </w:r>
      <w:proofErr w:type="spellEnd"/>
      <w:r w:rsidRPr="003503C5">
        <w:rPr>
          <w:i/>
          <w:iCs/>
          <w:sz w:val="20"/>
          <w:szCs w:val="20"/>
        </w:rPr>
        <w:t xml:space="preserve"> </w:t>
      </w:r>
      <w:proofErr w:type="spellStart"/>
      <w:r w:rsidRPr="003503C5">
        <w:rPr>
          <w:i/>
          <w:iCs/>
          <w:sz w:val="20"/>
          <w:szCs w:val="20"/>
        </w:rPr>
        <w:t>Freundlichen</w:t>
      </w:r>
      <w:proofErr w:type="spellEnd"/>
      <w:r w:rsidRPr="003503C5">
        <w:rPr>
          <w:i/>
          <w:iCs/>
          <w:sz w:val="20"/>
          <w:szCs w:val="20"/>
        </w:rPr>
        <w:t xml:space="preserve"> </w:t>
      </w:r>
      <w:proofErr w:type="spellStart"/>
      <w:r w:rsidRPr="003503C5">
        <w:rPr>
          <w:i/>
          <w:iCs/>
          <w:sz w:val="20"/>
          <w:szCs w:val="20"/>
        </w:rPr>
        <w:t>Grußen</w:t>
      </w:r>
      <w:proofErr w:type="spellEnd"/>
      <w:r w:rsidRPr="003503C5">
        <w:rPr>
          <w:i/>
          <w:iCs/>
          <w:sz w:val="20"/>
          <w:szCs w:val="20"/>
        </w:rPr>
        <w:t xml:space="preserve"> / </w:t>
      </w:r>
      <w:proofErr w:type="spellStart"/>
      <w:r w:rsidRPr="003503C5">
        <w:rPr>
          <w:i/>
          <w:iCs/>
          <w:sz w:val="20"/>
          <w:szCs w:val="20"/>
        </w:rPr>
        <w:t>Meilleurs</w:t>
      </w:r>
      <w:proofErr w:type="spellEnd"/>
      <w:r w:rsidRPr="003503C5">
        <w:rPr>
          <w:i/>
          <w:iCs/>
          <w:sz w:val="20"/>
          <w:szCs w:val="20"/>
        </w:rPr>
        <w:t xml:space="preserve"> </w:t>
      </w:r>
      <w:proofErr w:type="spellStart"/>
      <w:r w:rsidRPr="003503C5">
        <w:rPr>
          <w:i/>
          <w:iCs/>
          <w:sz w:val="20"/>
          <w:szCs w:val="20"/>
        </w:rPr>
        <w:t>Salutations</w:t>
      </w:r>
      <w:proofErr w:type="spellEnd"/>
      <w:r w:rsidRPr="003503C5">
        <w:rPr>
          <w:i/>
          <w:iCs/>
          <w:sz w:val="20"/>
          <w:szCs w:val="20"/>
        </w:rPr>
        <w:t>,</w:t>
      </w:r>
    </w:p>
    <w:p w14:paraId="17CB4763" w14:textId="0001A4A2" w:rsidR="003503C5" w:rsidRPr="003503C5" w:rsidRDefault="003503C5" w:rsidP="003503C5">
      <w:pPr>
        <w:pStyle w:val="Geenafstand"/>
        <w:rPr>
          <w:i/>
          <w:iCs/>
          <w:sz w:val="20"/>
          <w:szCs w:val="20"/>
        </w:rPr>
      </w:pPr>
      <w:r>
        <w:rPr>
          <w:i/>
          <w:iCs/>
          <w:sz w:val="20"/>
          <w:szCs w:val="20"/>
        </w:rPr>
        <w:t xml:space="preserve">Drs. </w:t>
      </w:r>
      <w:r w:rsidRPr="003503C5">
        <w:rPr>
          <w:i/>
          <w:iCs/>
          <w:sz w:val="20"/>
          <w:szCs w:val="20"/>
        </w:rPr>
        <w:t>Lucas van der Hoeven</w:t>
      </w:r>
    </w:p>
    <w:p w14:paraId="6C7E52DD" w14:textId="77777777" w:rsidR="003503C5" w:rsidRPr="003503C5" w:rsidRDefault="003503C5" w:rsidP="003503C5">
      <w:pPr>
        <w:pStyle w:val="Geenafstand"/>
        <w:rPr>
          <w:i/>
          <w:iCs/>
          <w:sz w:val="20"/>
          <w:szCs w:val="20"/>
          <w:lang w:val="en-GB"/>
        </w:rPr>
      </w:pPr>
      <w:r w:rsidRPr="003503C5">
        <w:rPr>
          <w:i/>
          <w:iCs/>
          <w:sz w:val="20"/>
          <w:szCs w:val="20"/>
          <w:lang w:val="en-GB"/>
        </w:rPr>
        <w:t>Heuvel 20</w:t>
      </w:r>
    </w:p>
    <w:p w14:paraId="453DE770" w14:textId="77777777" w:rsidR="003503C5" w:rsidRPr="003503C5" w:rsidRDefault="003503C5" w:rsidP="003503C5">
      <w:pPr>
        <w:pStyle w:val="Geenafstand"/>
        <w:rPr>
          <w:i/>
          <w:iCs/>
          <w:sz w:val="20"/>
          <w:szCs w:val="20"/>
          <w:lang w:val="en-GB"/>
        </w:rPr>
      </w:pPr>
      <w:r w:rsidRPr="003503C5">
        <w:rPr>
          <w:i/>
          <w:iCs/>
          <w:sz w:val="20"/>
          <w:szCs w:val="20"/>
          <w:lang w:val="en-GB"/>
        </w:rPr>
        <w:t xml:space="preserve">5101 </w:t>
      </w:r>
      <w:proofErr w:type="gramStart"/>
      <w:r w:rsidRPr="003503C5">
        <w:rPr>
          <w:i/>
          <w:iCs/>
          <w:sz w:val="20"/>
          <w:szCs w:val="20"/>
          <w:lang w:val="en-GB"/>
        </w:rPr>
        <w:t>TD  Dongen</w:t>
      </w:r>
      <w:proofErr w:type="gramEnd"/>
      <w:r w:rsidRPr="003503C5">
        <w:rPr>
          <w:i/>
          <w:iCs/>
          <w:sz w:val="20"/>
          <w:szCs w:val="20"/>
          <w:lang w:val="en-GB"/>
        </w:rPr>
        <w:t xml:space="preserve"> (N-B)</w:t>
      </w:r>
    </w:p>
    <w:p w14:paraId="72E496F7" w14:textId="77777777" w:rsidR="003503C5" w:rsidRPr="003503C5" w:rsidRDefault="003503C5" w:rsidP="003503C5">
      <w:pPr>
        <w:pStyle w:val="Geenafstand"/>
        <w:rPr>
          <w:i/>
          <w:iCs/>
          <w:sz w:val="20"/>
          <w:szCs w:val="20"/>
          <w:lang w:val="en-GB"/>
        </w:rPr>
      </w:pPr>
      <w:r w:rsidRPr="003503C5">
        <w:rPr>
          <w:i/>
          <w:iCs/>
          <w:sz w:val="20"/>
          <w:szCs w:val="20"/>
          <w:lang w:val="en-GB"/>
        </w:rPr>
        <w:t>The Netherlands / Europe</w:t>
      </w:r>
    </w:p>
    <w:p w14:paraId="4680756B" w14:textId="77777777" w:rsidR="003503C5" w:rsidRPr="003503C5" w:rsidRDefault="003503C5" w:rsidP="003503C5">
      <w:pPr>
        <w:pStyle w:val="Geenafstand"/>
        <w:rPr>
          <w:i/>
          <w:iCs/>
          <w:sz w:val="20"/>
          <w:szCs w:val="20"/>
          <w:lang w:val="en-GB"/>
        </w:rPr>
      </w:pPr>
      <w:r w:rsidRPr="003503C5">
        <w:rPr>
          <w:i/>
          <w:iCs/>
          <w:sz w:val="20"/>
          <w:szCs w:val="20"/>
          <w:lang w:val="en-GB"/>
        </w:rPr>
        <w:t>PREFER: +31(0)162 – 37 10 32 (fixed line)</w:t>
      </w:r>
    </w:p>
    <w:p w14:paraId="49257518" w14:textId="77777777" w:rsidR="003503C5" w:rsidRPr="003503C5" w:rsidRDefault="003503C5" w:rsidP="003503C5">
      <w:pPr>
        <w:pStyle w:val="Geenafstand"/>
        <w:rPr>
          <w:i/>
          <w:iCs/>
          <w:sz w:val="20"/>
          <w:szCs w:val="20"/>
          <w:lang w:val="en-GB"/>
        </w:rPr>
      </w:pPr>
      <w:r w:rsidRPr="003503C5">
        <w:rPr>
          <w:i/>
          <w:iCs/>
          <w:sz w:val="20"/>
          <w:szCs w:val="20"/>
          <w:lang w:val="en-GB"/>
        </w:rPr>
        <w:t>+31(0)6-42794892 (mobile/cellular)</w:t>
      </w:r>
    </w:p>
    <w:p w14:paraId="3D09F0C9" w14:textId="77777777" w:rsidR="003503C5" w:rsidRPr="003503C5" w:rsidRDefault="003503C5" w:rsidP="003503C5">
      <w:pPr>
        <w:pStyle w:val="Geenafstand"/>
        <w:rPr>
          <w:i/>
          <w:iCs/>
          <w:sz w:val="20"/>
          <w:szCs w:val="20"/>
          <w:lang w:val="en-GB"/>
        </w:rPr>
      </w:pPr>
      <w:r w:rsidRPr="003503C5">
        <w:rPr>
          <w:i/>
          <w:iCs/>
          <w:sz w:val="20"/>
          <w:szCs w:val="20"/>
          <w:lang w:val="en-GB"/>
        </w:rPr>
        <w:t xml:space="preserve">http://www.cbsm.nl // @ lucas.van.der.hoeven@cbsm.nl   </w:t>
      </w:r>
    </w:p>
    <w:p w14:paraId="65D3E524" w14:textId="57B3E977" w:rsidR="00BC77CF" w:rsidRDefault="00000000" w:rsidP="003503C5">
      <w:pPr>
        <w:pStyle w:val="Geenafstand"/>
        <w:rPr>
          <w:i/>
          <w:iCs/>
          <w:sz w:val="20"/>
          <w:szCs w:val="20"/>
        </w:rPr>
      </w:pPr>
      <w:hyperlink r:id="rId12" w:history="1">
        <w:r w:rsidR="003503C5" w:rsidRPr="004955A7">
          <w:rPr>
            <w:rStyle w:val="Hyperlink"/>
            <w:i/>
            <w:iCs/>
            <w:sz w:val="20"/>
            <w:szCs w:val="20"/>
          </w:rPr>
          <w:t>info@museumgift.org</w:t>
        </w:r>
      </w:hyperlink>
    </w:p>
    <w:p w14:paraId="095AEEAC" w14:textId="77777777" w:rsidR="003503C5" w:rsidRDefault="003503C5" w:rsidP="003503C5">
      <w:pPr>
        <w:pStyle w:val="Geenafstand"/>
        <w:rPr>
          <w:i/>
          <w:iCs/>
          <w:sz w:val="20"/>
          <w:szCs w:val="20"/>
        </w:rPr>
      </w:pPr>
    </w:p>
    <w:sectPr w:rsidR="003503C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FD9F0" w14:textId="77777777" w:rsidR="004A43AC" w:rsidRDefault="004A43AC" w:rsidP="00CB6BCD">
      <w:pPr>
        <w:spacing w:after="0" w:line="240" w:lineRule="auto"/>
      </w:pPr>
      <w:r>
        <w:separator/>
      </w:r>
    </w:p>
  </w:endnote>
  <w:endnote w:type="continuationSeparator" w:id="0">
    <w:p w14:paraId="4F3E811C" w14:textId="77777777" w:rsidR="004A43AC" w:rsidRDefault="004A43AC" w:rsidP="00CB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810979"/>
      <w:docPartObj>
        <w:docPartGallery w:val="Page Numbers (Bottom of Page)"/>
        <w:docPartUnique/>
      </w:docPartObj>
    </w:sdtPr>
    <w:sdtContent>
      <w:p w14:paraId="631D38E7" w14:textId="349FE889" w:rsidR="00CB6BCD" w:rsidRDefault="00CB6BCD">
        <w:pPr>
          <w:pStyle w:val="Voettekst"/>
          <w:jc w:val="center"/>
        </w:pPr>
        <w:r>
          <w:fldChar w:fldCharType="begin"/>
        </w:r>
        <w:r>
          <w:instrText>PAGE   \* MERGEFORMAT</w:instrText>
        </w:r>
        <w:r>
          <w:fldChar w:fldCharType="separate"/>
        </w:r>
        <w:r>
          <w:t>2</w:t>
        </w:r>
        <w:r>
          <w:fldChar w:fldCharType="end"/>
        </w:r>
      </w:p>
    </w:sdtContent>
  </w:sdt>
  <w:p w14:paraId="631D56D0" w14:textId="77777777" w:rsidR="00CB6BCD" w:rsidRDefault="00CB6B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98027" w14:textId="77777777" w:rsidR="004A43AC" w:rsidRDefault="004A43AC" w:rsidP="00CB6BCD">
      <w:pPr>
        <w:spacing w:after="0" w:line="240" w:lineRule="auto"/>
      </w:pPr>
      <w:r>
        <w:separator/>
      </w:r>
    </w:p>
  </w:footnote>
  <w:footnote w:type="continuationSeparator" w:id="0">
    <w:p w14:paraId="764BD13F" w14:textId="77777777" w:rsidR="004A43AC" w:rsidRDefault="004A43AC" w:rsidP="00CB6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E0F19"/>
    <w:multiLevelType w:val="hybridMultilevel"/>
    <w:tmpl w:val="DFB0F1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F441B11"/>
    <w:multiLevelType w:val="hybridMultilevel"/>
    <w:tmpl w:val="FFFFFFFF"/>
    <w:lvl w:ilvl="0" w:tplc="FFFFFFFF">
      <w:start w:val="1"/>
      <w:numFmt w:val="decimal"/>
      <w:lvlText w:val="%1."/>
      <w:lvlJc w:val="left"/>
      <w:pPr>
        <w:ind w:left="720" w:hanging="360"/>
      </w:pPr>
      <w:rPr>
        <w:rFonts w:cs="Times New Roman"/>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528251574">
    <w:abstractNumId w:val="0"/>
  </w:num>
  <w:num w:numId="2" w16cid:durableId="6351794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B2"/>
    <w:rsid w:val="000334B2"/>
    <w:rsid w:val="000B3462"/>
    <w:rsid w:val="00186177"/>
    <w:rsid w:val="001B027F"/>
    <w:rsid w:val="003503C5"/>
    <w:rsid w:val="00353FD1"/>
    <w:rsid w:val="00385CFE"/>
    <w:rsid w:val="003F5C4F"/>
    <w:rsid w:val="00405C20"/>
    <w:rsid w:val="004159EB"/>
    <w:rsid w:val="0043064F"/>
    <w:rsid w:val="004770CA"/>
    <w:rsid w:val="00494837"/>
    <w:rsid w:val="004A43AC"/>
    <w:rsid w:val="004D2E8D"/>
    <w:rsid w:val="00647226"/>
    <w:rsid w:val="0066154A"/>
    <w:rsid w:val="00665DB4"/>
    <w:rsid w:val="006E6248"/>
    <w:rsid w:val="00737778"/>
    <w:rsid w:val="0079260B"/>
    <w:rsid w:val="008763E3"/>
    <w:rsid w:val="008F633F"/>
    <w:rsid w:val="0093465E"/>
    <w:rsid w:val="00971CB4"/>
    <w:rsid w:val="009A17F3"/>
    <w:rsid w:val="009F67BB"/>
    <w:rsid w:val="00BA2F0D"/>
    <w:rsid w:val="00BC54DE"/>
    <w:rsid w:val="00BC77CF"/>
    <w:rsid w:val="00BF70FD"/>
    <w:rsid w:val="00C73760"/>
    <w:rsid w:val="00CB6BCD"/>
    <w:rsid w:val="00CF6FF0"/>
    <w:rsid w:val="00D126AA"/>
    <w:rsid w:val="00D52B70"/>
    <w:rsid w:val="00D91AD0"/>
    <w:rsid w:val="00E9574D"/>
    <w:rsid w:val="00EE2933"/>
    <w:rsid w:val="00F372F9"/>
    <w:rsid w:val="00F41D08"/>
    <w:rsid w:val="00F50538"/>
    <w:rsid w:val="00F73ADB"/>
    <w:rsid w:val="00FA7E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CB2F"/>
  <w15:chartTrackingRefBased/>
  <w15:docId w15:val="{D7D45F0E-18BA-45DE-AAA3-D99FBE29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3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3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34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34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34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34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34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34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34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34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34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34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34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34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34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34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34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34B2"/>
    <w:rPr>
      <w:rFonts w:eastAsiaTheme="majorEastAsia" w:cstheme="majorBidi"/>
      <w:color w:val="272727" w:themeColor="text1" w:themeTint="D8"/>
    </w:rPr>
  </w:style>
  <w:style w:type="paragraph" w:styleId="Titel">
    <w:name w:val="Title"/>
    <w:basedOn w:val="Standaard"/>
    <w:next w:val="Standaard"/>
    <w:link w:val="TitelChar"/>
    <w:uiPriority w:val="10"/>
    <w:qFormat/>
    <w:rsid w:val="00033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34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34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34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34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34B2"/>
    <w:rPr>
      <w:i/>
      <w:iCs/>
      <w:color w:val="404040" w:themeColor="text1" w:themeTint="BF"/>
    </w:rPr>
  </w:style>
  <w:style w:type="paragraph" w:styleId="Lijstalinea">
    <w:name w:val="List Paragraph"/>
    <w:basedOn w:val="Standaard"/>
    <w:uiPriority w:val="34"/>
    <w:qFormat/>
    <w:rsid w:val="000334B2"/>
    <w:pPr>
      <w:ind w:left="720"/>
      <w:contextualSpacing/>
    </w:pPr>
  </w:style>
  <w:style w:type="character" w:styleId="Intensievebenadrukking">
    <w:name w:val="Intense Emphasis"/>
    <w:basedOn w:val="Standaardalinea-lettertype"/>
    <w:uiPriority w:val="21"/>
    <w:qFormat/>
    <w:rsid w:val="000334B2"/>
    <w:rPr>
      <w:i/>
      <w:iCs/>
      <w:color w:val="0F4761" w:themeColor="accent1" w:themeShade="BF"/>
    </w:rPr>
  </w:style>
  <w:style w:type="paragraph" w:styleId="Duidelijkcitaat">
    <w:name w:val="Intense Quote"/>
    <w:basedOn w:val="Standaard"/>
    <w:next w:val="Standaard"/>
    <w:link w:val="DuidelijkcitaatChar"/>
    <w:uiPriority w:val="30"/>
    <w:qFormat/>
    <w:rsid w:val="00033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34B2"/>
    <w:rPr>
      <w:i/>
      <w:iCs/>
      <w:color w:val="0F4761" w:themeColor="accent1" w:themeShade="BF"/>
    </w:rPr>
  </w:style>
  <w:style w:type="character" w:styleId="Intensieveverwijzing">
    <w:name w:val="Intense Reference"/>
    <w:basedOn w:val="Standaardalinea-lettertype"/>
    <w:uiPriority w:val="32"/>
    <w:qFormat/>
    <w:rsid w:val="000334B2"/>
    <w:rPr>
      <w:b/>
      <w:bCs/>
      <w:smallCaps/>
      <w:color w:val="0F4761" w:themeColor="accent1" w:themeShade="BF"/>
      <w:spacing w:val="5"/>
    </w:rPr>
  </w:style>
  <w:style w:type="paragraph" w:styleId="Koptekst">
    <w:name w:val="header"/>
    <w:basedOn w:val="Standaard"/>
    <w:link w:val="KoptekstChar"/>
    <w:uiPriority w:val="99"/>
    <w:unhideWhenUsed/>
    <w:rsid w:val="00CB6B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6BCD"/>
  </w:style>
  <w:style w:type="paragraph" w:styleId="Voettekst">
    <w:name w:val="footer"/>
    <w:basedOn w:val="Standaard"/>
    <w:link w:val="VoettekstChar"/>
    <w:uiPriority w:val="99"/>
    <w:unhideWhenUsed/>
    <w:rsid w:val="00CB6B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6BCD"/>
  </w:style>
  <w:style w:type="character" w:styleId="Hyperlink">
    <w:name w:val="Hyperlink"/>
    <w:basedOn w:val="Standaardalinea-lettertype"/>
    <w:uiPriority w:val="99"/>
    <w:unhideWhenUsed/>
    <w:rsid w:val="00BC77CF"/>
    <w:rPr>
      <w:color w:val="467886" w:themeColor="hyperlink"/>
      <w:u w:val="single"/>
    </w:rPr>
  </w:style>
  <w:style w:type="character" w:styleId="Onopgelostemelding">
    <w:name w:val="Unresolved Mention"/>
    <w:basedOn w:val="Standaardalinea-lettertype"/>
    <w:uiPriority w:val="99"/>
    <w:semiHidden/>
    <w:unhideWhenUsed/>
    <w:rsid w:val="00BC77CF"/>
    <w:rPr>
      <w:color w:val="605E5C"/>
      <w:shd w:val="clear" w:color="auto" w:fill="E1DFDD"/>
    </w:rPr>
  </w:style>
  <w:style w:type="paragraph" w:styleId="Geenafstand">
    <w:name w:val="No Spacing"/>
    <w:uiPriority w:val="1"/>
    <w:qFormat/>
    <w:rsid w:val="006472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529">
      <w:bodyDiv w:val="1"/>
      <w:marLeft w:val="0"/>
      <w:marRight w:val="0"/>
      <w:marTop w:val="0"/>
      <w:marBottom w:val="0"/>
      <w:divBdr>
        <w:top w:val="none" w:sz="0" w:space="0" w:color="auto"/>
        <w:left w:val="none" w:sz="0" w:space="0" w:color="auto"/>
        <w:bottom w:val="none" w:sz="0" w:space="0" w:color="auto"/>
        <w:right w:val="none" w:sz="0" w:space="0" w:color="auto"/>
      </w:divBdr>
    </w:div>
    <w:div w:id="150486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cbsm.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useumgif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u.nl/medewerkers/MBvanBuuren/Publica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l.wikipedia.org/wiki/Maarten_van_Buuren" TargetMode="External"/><Relationship Id="rId4" Type="http://schemas.openxmlformats.org/officeDocument/2006/relationships/settings" Target="settings.xml"/><Relationship Id="rId9" Type="http://schemas.openxmlformats.org/officeDocument/2006/relationships/hyperlink" Target="mailto:lucas@cbsm.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15BED-77A6-4EC3-93D2-0FE2BA02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1170</Words>
  <Characters>6440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Happel</dc:creator>
  <cp:keywords/>
  <dc:description/>
  <cp:lastModifiedBy>Jaap van Egmond</cp:lastModifiedBy>
  <cp:revision>2</cp:revision>
  <cp:lastPrinted>2024-07-16T14:57:00Z</cp:lastPrinted>
  <dcterms:created xsi:type="dcterms:W3CDTF">2024-07-22T17:12:00Z</dcterms:created>
  <dcterms:modified xsi:type="dcterms:W3CDTF">2024-07-22T17:12:00Z</dcterms:modified>
</cp:coreProperties>
</file>