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6E56B" w14:textId="77777777" w:rsidR="009F5879" w:rsidRDefault="009F5879" w:rsidP="00C762E9">
      <w:pPr>
        <w:rPr>
          <w:b/>
          <w:bCs/>
          <w:sz w:val="28"/>
          <w:szCs w:val="28"/>
        </w:rPr>
      </w:pPr>
    </w:p>
    <w:p w14:paraId="2F976740" w14:textId="341C1463" w:rsidR="00C762E9" w:rsidRDefault="00C762E9" w:rsidP="00C762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Vooraankondiging voor de eerste lezing van het Spinozahuis in 2025</w:t>
      </w:r>
    </w:p>
    <w:p w14:paraId="1B12826F" w14:textId="2CB0E928" w:rsidR="00C762E9" w:rsidRDefault="00C762E9" w:rsidP="00C762E9">
      <w:pPr>
        <w:rPr>
          <w:b/>
          <w:bCs/>
          <w:sz w:val="28"/>
          <w:szCs w:val="28"/>
        </w:rPr>
      </w:pPr>
    </w:p>
    <w:p w14:paraId="45A2062F" w14:textId="264334EE" w:rsidR="00C762E9" w:rsidRDefault="00C762E9" w:rsidP="00C762E9">
      <w:r>
        <w:t xml:space="preserve">Met trots kondigen wij aan dat </w:t>
      </w:r>
      <w:r w:rsidR="00EC4B86">
        <w:t xml:space="preserve">de lezingenreeks van 2025 wordt geopend met een gedreven wetenschapper, Han van </w:t>
      </w:r>
      <w:proofErr w:type="spellStart"/>
      <w:r w:rsidR="00EC4B86">
        <w:t>Ruler</w:t>
      </w:r>
      <w:proofErr w:type="spellEnd"/>
      <w:r w:rsidR="00EC4B86">
        <w:t>.</w:t>
      </w:r>
    </w:p>
    <w:p w14:paraId="7A6ABF3C" w14:textId="7F08846B" w:rsidR="00EC4B86" w:rsidRDefault="00365201" w:rsidP="00C762E9">
      <w:r>
        <w:t xml:space="preserve">Hij </w:t>
      </w:r>
      <w:r w:rsidR="00EC4B86">
        <w:t>is geen onbekende</w:t>
      </w:r>
      <w:r w:rsidR="009F5879">
        <w:t xml:space="preserve"> voor het Spinozahuis</w:t>
      </w:r>
      <w:r w:rsidR="00EC4B86">
        <w:t xml:space="preserve">; </w:t>
      </w:r>
      <w:r>
        <w:t xml:space="preserve">naast onderzoek, publicaties, organisatorische en leidinggevende rollen in onderzoek heeft hij ook tijd vrijgemaakt voor de rol van </w:t>
      </w:r>
      <w:r w:rsidR="00EC4B86">
        <w:t xml:space="preserve">voorzitter van de Vereniging het Spinozahuis. </w:t>
      </w:r>
    </w:p>
    <w:p w14:paraId="715CFE31" w14:textId="01E49E68" w:rsidR="00EC4B86" w:rsidRDefault="00EC4B86" w:rsidP="00C762E9">
      <w:r>
        <w:t xml:space="preserve">Hij zal ons deelgenoot maken van de wijze waarop Spinoza </w:t>
      </w:r>
      <w:r w:rsidR="009F5879">
        <w:t>in de zeventiende eeuw</w:t>
      </w:r>
      <w:r>
        <w:t xml:space="preserve"> zijn wetenschap bedreef en hoe hij hierbij gebruik maakte van </w:t>
      </w:r>
      <w:r w:rsidR="009F5879">
        <w:t>zijn eigen ervaringen en vele en diverse inzichten uit studie en contacten met denkers uit zijn tijd.</w:t>
      </w:r>
    </w:p>
    <w:p w14:paraId="207F19E3" w14:textId="77777777" w:rsidR="009F5879" w:rsidRDefault="009F5879" w:rsidP="00C762E9"/>
    <w:p w14:paraId="6E83FDD4" w14:textId="1B00D70D" w:rsidR="009F5879" w:rsidRDefault="009F5879" w:rsidP="00C762E9">
      <w:r>
        <w:t>Titel van de lezing is:</w:t>
      </w:r>
    </w:p>
    <w:p w14:paraId="449A9385" w14:textId="741B7CF6" w:rsidR="00C762E9" w:rsidRPr="009F5879" w:rsidRDefault="009F5879" w:rsidP="00C762E9">
      <w:pPr>
        <w:rPr>
          <w:b/>
          <w:bCs/>
          <w:color w:val="0070C0"/>
          <w:sz w:val="28"/>
          <w:szCs w:val="28"/>
        </w:rPr>
      </w:pPr>
      <w:r w:rsidRPr="009F5879">
        <w:rPr>
          <w:b/>
          <w:bCs/>
          <w:color w:val="0070C0"/>
          <w:sz w:val="28"/>
          <w:szCs w:val="28"/>
        </w:rPr>
        <w:t>‘Spinoza als denker tussen tradities, disciplines en wereldbeelden.’</w:t>
      </w:r>
    </w:p>
    <w:p w14:paraId="722CFD58" w14:textId="77777777" w:rsidR="00C762E9" w:rsidRDefault="00C762E9" w:rsidP="00C762E9"/>
    <w:p w14:paraId="72D3012F" w14:textId="7066D591" w:rsidR="00C762E9" w:rsidRDefault="009F5879" w:rsidP="00C762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3C6BF" wp14:editId="4AB1F453">
                <wp:simplePos x="0" y="0"/>
                <wp:positionH relativeFrom="column">
                  <wp:posOffset>2097405</wp:posOffset>
                </wp:positionH>
                <wp:positionV relativeFrom="paragraph">
                  <wp:posOffset>284481</wp:posOffset>
                </wp:positionV>
                <wp:extent cx="3968750" cy="3008630"/>
                <wp:effectExtent l="0" t="0" r="12700" b="20320"/>
                <wp:wrapNone/>
                <wp:docPr id="2080057597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0" cy="300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6FD811" w14:textId="2D9BC1AD" w:rsidR="00C762E9" w:rsidRPr="00C762E9" w:rsidRDefault="00C762E9" w:rsidP="00C762E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762E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Han van </w:t>
                            </w:r>
                            <w:proofErr w:type="spellStart"/>
                            <w:r w:rsidRPr="00C762E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Ruler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(1963)</w:t>
                            </w:r>
                          </w:p>
                          <w:p w14:paraId="5358BA50" w14:textId="77777777" w:rsidR="00C762E9" w:rsidRPr="00C762E9" w:rsidRDefault="00C762E9" w:rsidP="00C762E9">
                            <w:r w:rsidRPr="00C762E9">
                              <w:t xml:space="preserve">is hoogleraar Intellectuele Geschiedenis en </w:t>
                            </w:r>
                            <w:proofErr w:type="spellStart"/>
                            <w:r w:rsidRPr="00C762E9">
                              <w:t>vice</w:t>
                            </w:r>
                            <w:proofErr w:type="spellEnd"/>
                            <w:r w:rsidRPr="00C762E9">
                              <w:t>-decaan aan de Erasmus School voor Wijsbegeerte (</w:t>
                            </w:r>
                            <w:proofErr w:type="spellStart"/>
                            <w:r w:rsidRPr="00C762E9">
                              <w:t>ESPhil</w:t>
                            </w:r>
                            <w:proofErr w:type="spellEnd"/>
                            <w:r w:rsidRPr="00C762E9">
                              <w:t xml:space="preserve">), Erasmus Universiteit Rotterdam. Hij is hoofd van het Erasmus of Rotterdam Research Centre (ERRC) en het door NWO gefinancierde onderzoeksproject Decoding Descartes. </w:t>
                            </w:r>
                            <w:r w:rsidRPr="00C762E9">
                              <w:rPr>
                                <w:i/>
                                <w:iCs/>
                              </w:rPr>
                              <w:t>In juni 2024 werd hij voorzitter van de Vereniging Het Spinozahuis.</w:t>
                            </w:r>
                            <w:r w:rsidRPr="00C762E9">
                              <w:t xml:space="preserve"> Han van </w:t>
                            </w:r>
                            <w:proofErr w:type="spellStart"/>
                            <w:r w:rsidRPr="00C762E9">
                              <w:t>Ruler</w:t>
                            </w:r>
                            <w:proofErr w:type="spellEnd"/>
                            <w:r w:rsidRPr="00C762E9">
                              <w:t xml:space="preserve"> heeft een groot aantal publicaties op zijn naam staan op het gebied van de Renaissance en vroegmoderne filosofie, waaronder zowel kritische als commerciële uitgaven van vroegmodern filosofische werk van Descartes, </w:t>
                            </w:r>
                            <w:proofErr w:type="spellStart"/>
                            <w:r w:rsidRPr="00C762E9">
                              <w:t>Geulincx</w:t>
                            </w:r>
                            <w:proofErr w:type="spellEnd"/>
                            <w:r w:rsidRPr="00C762E9">
                              <w:t xml:space="preserve">, Spinoza en Leibniz. Sinds 2011 is hij General Editor van </w:t>
                            </w:r>
                            <w:proofErr w:type="spellStart"/>
                            <w:r w:rsidRPr="00C762E9">
                              <w:t>Brill's</w:t>
                            </w:r>
                            <w:proofErr w:type="spellEnd"/>
                            <w:r w:rsidRPr="00C762E9">
                              <w:t xml:space="preserve"> Studies in </w:t>
                            </w:r>
                            <w:proofErr w:type="spellStart"/>
                            <w:r w:rsidRPr="00C762E9">
                              <w:t>Intellectual</w:t>
                            </w:r>
                            <w:proofErr w:type="spellEnd"/>
                            <w:r w:rsidRPr="00C762E9">
                              <w:t xml:space="preserve"> </w:t>
                            </w:r>
                            <w:proofErr w:type="spellStart"/>
                            <w:r w:rsidRPr="00C762E9">
                              <w:t>History</w:t>
                            </w:r>
                            <w:proofErr w:type="spellEnd"/>
                            <w:r w:rsidRPr="00C762E9">
                              <w:t>.</w:t>
                            </w:r>
                          </w:p>
                          <w:p w14:paraId="06568BA5" w14:textId="77777777" w:rsidR="00C762E9" w:rsidRDefault="00C762E9" w:rsidP="00C762E9"/>
                          <w:p w14:paraId="78E66DC7" w14:textId="77777777" w:rsidR="00C762E9" w:rsidRDefault="00C76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3C6B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65.15pt;margin-top:22.4pt;width:312.5pt;height:2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9ZvNwIAAH0EAAAOAAAAZHJzL2Uyb0RvYy54bWysVEtv2zAMvg/YfxB0X+w8mqZGnCJLkWFA&#10;0BZIh54VWYqNyaImKbGzXz9KcR5tdxp2kUmR+kh+JD29b2tF9sK6CnRO+72UEqE5FJXe5vTHy/LL&#10;hBLnmS6YAi1yehCO3s8+f5o2JhMDKEEVwhIE0S5rTE5L702WJI6XomauB0ZoNEqwNfOo2m1SWNYg&#10;eq2SQZqOkwZsYSxw4RzePhyNdBbxpRTcP0nphCcqp5ibj6eN5yacyWzKsq1lpqx4lwb7hyxqVmkM&#10;eoZ6YJ6Rna0+QNUVt+BA+h6HOgEpKy5iDVhNP31XzbpkRsRakBxnzjS5/wfLH/dr82yJb79Ciw0M&#10;hDTGZQ4vQz2ttHX4YqYE7Ujh4UybaD3heDm8G09ub9DE0TZM08l4GIlNLs+Ndf6bgJoEIacW+xLp&#10;YvuV8xgSXU8uIZoDVRXLSqmohFkQC2XJnmEXlY9J4os3XkqTJqfjIebxASFAn99vFOM/Q5lvEVBT&#10;Gi8vxQfJt5u2Y2QDxQGJsnCcIWf4skLcFXP+mVkcGiQAF8E/4SEVYDLQSZSUYH//7T74Yy/RSkmD&#10;Q5hT92vHrKBEfdfY5bv+aBSmNiqjm9sBKvbasrm26F29AGSojytneBSDv1cnUVqoX3Ff5iEqmpjm&#10;GDun/iQu/HE1cN+4mM+jE86pYX6l14YH6EBu4POlfWXWdP30OAqPcBpXlr1r69E3vNQw33mQVex5&#10;IPjIasc7znhsS7ePYYmu9eh1+WvM/gAAAP//AwBQSwMEFAAGAAgAAAAhAJY3wFjeAAAACgEAAA8A&#10;AABkcnMvZG93bnJldi54bWxMj8FOwzAMhu9IvENkJG4sHV2nrtSdAA0unBiIc9ZkSUSTVEnWlbfH&#10;nNjR9qff399uZzewScVkg0dYLgpgyvdBWq8RPj9e7mpgKQsvxRC8QvhRCbbd9VUrGhnO/l1N+6wZ&#10;hfjUCAST89hwnnqjnEiLMCpPt2OITmQao+YyijOFu4HfF8WaO2E9fTBiVM9G9d/7k0PYPemN7msR&#10;za6W1k7z1/FNvyLe3syPD8CymvM/DH/6pA4dOR3CycvEBoSyLEpCEVYrqkDApqpocUColvUaeNfy&#10;ywrdLwAAAP//AwBQSwECLQAUAAYACAAAACEAtoM4kv4AAADhAQAAEwAAAAAAAAAAAAAAAAAAAAAA&#10;W0NvbnRlbnRfVHlwZXNdLnhtbFBLAQItABQABgAIAAAAIQA4/SH/1gAAAJQBAAALAAAAAAAAAAAA&#10;AAAAAC8BAABfcmVscy8ucmVsc1BLAQItABQABgAIAAAAIQDNt9ZvNwIAAH0EAAAOAAAAAAAAAAAA&#10;AAAAAC4CAABkcnMvZTJvRG9jLnhtbFBLAQItABQABgAIAAAAIQCWN8BY3gAAAAoBAAAPAAAAAAAA&#10;AAAAAAAAAJEEAABkcnMvZG93bnJldi54bWxQSwUGAAAAAAQABADzAAAAnAUAAAAA&#10;" fillcolor="white [3201]" strokeweight=".5pt">
                <v:textbox>
                  <w:txbxContent>
                    <w:p w14:paraId="786FD811" w14:textId="2D9BC1AD" w:rsidR="00C762E9" w:rsidRPr="00C762E9" w:rsidRDefault="00C762E9" w:rsidP="00C762E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762E9">
                        <w:rPr>
                          <w:b/>
                          <w:bCs/>
                          <w:sz w:val="32"/>
                          <w:szCs w:val="32"/>
                        </w:rPr>
                        <w:t xml:space="preserve">Han van </w:t>
                      </w:r>
                      <w:proofErr w:type="spellStart"/>
                      <w:r w:rsidRPr="00C762E9">
                        <w:rPr>
                          <w:b/>
                          <w:bCs/>
                          <w:sz w:val="32"/>
                          <w:szCs w:val="32"/>
                        </w:rPr>
                        <w:t>Ruler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(1963)</w:t>
                      </w:r>
                    </w:p>
                    <w:p w14:paraId="5358BA50" w14:textId="77777777" w:rsidR="00C762E9" w:rsidRPr="00C762E9" w:rsidRDefault="00C762E9" w:rsidP="00C762E9">
                      <w:r w:rsidRPr="00C762E9">
                        <w:t xml:space="preserve">is hoogleraar Intellectuele Geschiedenis en </w:t>
                      </w:r>
                      <w:proofErr w:type="spellStart"/>
                      <w:r w:rsidRPr="00C762E9">
                        <w:t>vice</w:t>
                      </w:r>
                      <w:proofErr w:type="spellEnd"/>
                      <w:r w:rsidRPr="00C762E9">
                        <w:t>-decaan aan de Erasmus School voor Wijsbegeerte (</w:t>
                      </w:r>
                      <w:proofErr w:type="spellStart"/>
                      <w:r w:rsidRPr="00C762E9">
                        <w:t>ESPhil</w:t>
                      </w:r>
                      <w:proofErr w:type="spellEnd"/>
                      <w:r w:rsidRPr="00C762E9">
                        <w:t xml:space="preserve">), Erasmus Universiteit Rotterdam. Hij is hoofd van het Erasmus of Rotterdam Research Centre (ERRC) en het door NWO gefinancierde onderzoeksproject Decoding Descartes. </w:t>
                      </w:r>
                      <w:r w:rsidRPr="00C762E9">
                        <w:rPr>
                          <w:i/>
                          <w:iCs/>
                        </w:rPr>
                        <w:t>In juni 2024 werd hij voorzitter van de Vereniging Het Spinozahuis.</w:t>
                      </w:r>
                      <w:r w:rsidRPr="00C762E9">
                        <w:t xml:space="preserve"> Han van </w:t>
                      </w:r>
                      <w:proofErr w:type="spellStart"/>
                      <w:r w:rsidRPr="00C762E9">
                        <w:t>Ruler</w:t>
                      </w:r>
                      <w:proofErr w:type="spellEnd"/>
                      <w:r w:rsidRPr="00C762E9">
                        <w:t xml:space="preserve"> heeft een groot aantal publicaties op zijn naam staan op het gebied van de Renaissance en vroegmoderne filosofie, waaronder zowel kritische als commerciële uitgaven van vroegmodern filosofische werk van Descartes, </w:t>
                      </w:r>
                      <w:proofErr w:type="spellStart"/>
                      <w:r w:rsidRPr="00C762E9">
                        <w:t>Geulincx</w:t>
                      </w:r>
                      <w:proofErr w:type="spellEnd"/>
                      <w:r w:rsidRPr="00C762E9">
                        <w:t xml:space="preserve">, Spinoza en Leibniz. Sinds 2011 is hij General Editor van </w:t>
                      </w:r>
                      <w:proofErr w:type="spellStart"/>
                      <w:r w:rsidRPr="00C762E9">
                        <w:t>Brill's</w:t>
                      </w:r>
                      <w:proofErr w:type="spellEnd"/>
                      <w:r w:rsidRPr="00C762E9">
                        <w:t xml:space="preserve"> Studies in </w:t>
                      </w:r>
                      <w:proofErr w:type="spellStart"/>
                      <w:r w:rsidRPr="00C762E9">
                        <w:t>Intellectual</w:t>
                      </w:r>
                      <w:proofErr w:type="spellEnd"/>
                      <w:r w:rsidRPr="00C762E9">
                        <w:t xml:space="preserve"> </w:t>
                      </w:r>
                      <w:proofErr w:type="spellStart"/>
                      <w:r w:rsidRPr="00C762E9">
                        <w:t>History</w:t>
                      </w:r>
                      <w:proofErr w:type="spellEnd"/>
                      <w:r w:rsidRPr="00C762E9">
                        <w:t>.</w:t>
                      </w:r>
                    </w:p>
                    <w:p w14:paraId="06568BA5" w14:textId="77777777" w:rsidR="00C762E9" w:rsidRDefault="00C762E9" w:rsidP="00C762E9"/>
                    <w:p w14:paraId="78E66DC7" w14:textId="77777777" w:rsidR="00C762E9" w:rsidRDefault="00C762E9"/>
                  </w:txbxContent>
                </v:textbox>
              </v:shape>
            </w:pict>
          </mc:Fallback>
        </mc:AlternateContent>
      </w:r>
    </w:p>
    <w:p w14:paraId="15586181" w14:textId="7A42D15D" w:rsidR="00C762E9" w:rsidRPr="00C762E9" w:rsidRDefault="00C762E9" w:rsidP="00C762E9">
      <w:r w:rsidRPr="00C762E9">
        <w:drawing>
          <wp:inline distT="0" distB="0" distL="0" distR="0" wp14:anchorId="4A2C0213" wp14:editId="43BD5FCF">
            <wp:extent cx="2152015" cy="3009013"/>
            <wp:effectExtent l="0" t="0" r="635" b="1270"/>
            <wp:docPr id="1400353323" name="Afbeelding 1" descr="Afbeelding met Menselijk gezicht, persoon, kleding, overhem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353323" name="Afbeelding 1" descr="Afbeelding met Menselijk gezicht, persoon, kleding, overhem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18610" cy="310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05C4B" w14:textId="354F2354" w:rsidR="00C762E9" w:rsidRDefault="00C762E9" w:rsidP="00C762E9"/>
    <w:sectPr w:rsidR="00C762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97BB8" w14:textId="77777777" w:rsidR="003A48A7" w:rsidRDefault="003A48A7" w:rsidP="009F5879">
      <w:pPr>
        <w:spacing w:after="0" w:line="240" w:lineRule="auto"/>
      </w:pPr>
      <w:r>
        <w:separator/>
      </w:r>
    </w:p>
  </w:endnote>
  <w:endnote w:type="continuationSeparator" w:id="0">
    <w:p w14:paraId="7CBEE065" w14:textId="77777777" w:rsidR="003A48A7" w:rsidRDefault="003A48A7" w:rsidP="009F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0D7BA" w14:textId="77777777" w:rsidR="003A48A7" w:rsidRDefault="003A48A7" w:rsidP="009F5879">
      <w:pPr>
        <w:spacing w:after="0" w:line="240" w:lineRule="auto"/>
      </w:pPr>
      <w:r>
        <w:separator/>
      </w:r>
    </w:p>
  </w:footnote>
  <w:footnote w:type="continuationSeparator" w:id="0">
    <w:p w14:paraId="4AA2A76F" w14:textId="77777777" w:rsidR="003A48A7" w:rsidRDefault="003A48A7" w:rsidP="009F5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81339" w14:textId="7B91C150" w:rsidR="009F5879" w:rsidRDefault="009F5879">
    <w:pPr>
      <w:pStyle w:val="Koptekst"/>
    </w:pPr>
    <w:r w:rsidRPr="009F5879">
      <w:drawing>
        <wp:inline distT="0" distB="0" distL="0" distR="0" wp14:anchorId="21B2159F" wp14:editId="3ADE270B">
          <wp:extent cx="3586255" cy="1260475"/>
          <wp:effectExtent l="0" t="0" r="0" b="0"/>
          <wp:docPr id="1299386806" name="Afbeelding 1" descr="Afbeelding met Lettertype, tekst, logo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386806" name="Afbeelding 1" descr="Afbeelding met Lettertype, tekst, logo, wit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8315" cy="1261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E9"/>
    <w:rsid w:val="000F5FE5"/>
    <w:rsid w:val="00350CE2"/>
    <w:rsid w:val="00365201"/>
    <w:rsid w:val="003A48A7"/>
    <w:rsid w:val="006F0E18"/>
    <w:rsid w:val="009F5879"/>
    <w:rsid w:val="00C704F6"/>
    <w:rsid w:val="00C762E9"/>
    <w:rsid w:val="00CD546E"/>
    <w:rsid w:val="00D3382D"/>
    <w:rsid w:val="00D752E4"/>
    <w:rsid w:val="00EA4F77"/>
    <w:rsid w:val="00EC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4F28"/>
  <w15:chartTrackingRefBased/>
  <w15:docId w15:val="{62DC04EB-EA87-4C0F-97BE-6884F85C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76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76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76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76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76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76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76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76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76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6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76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76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762E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762E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762E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762E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762E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762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76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6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76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6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76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62E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762E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762E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76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62E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762E9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C7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9F5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5879"/>
  </w:style>
  <w:style w:type="paragraph" w:styleId="Voettekst">
    <w:name w:val="footer"/>
    <w:basedOn w:val="Standaard"/>
    <w:link w:val="VoettekstChar"/>
    <w:uiPriority w:val="99"/>
    <w:unhideWhenUsed/>
    <w:rsid w:val="009F5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5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5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Roest</dc:creator>
  <cp:keywords/>
  <dc:description/>
  <cp:lastModifiedBy>Pauline Roest</cp:lastModifiedBy>
  <cp:revision>2</cp:revision>
  <cp:lastPrinted>2024-12-17T20:35:00Z</cp:lastPrinted>
  <dcterms:created xsi:type="dcterms:W3CDTF">2024-12-17T20:45:00Z</dcterms:created>
  <dcterms:modified xsi:type="dcterms:W3CDTF">2024-12-17T20:45:00Z</dcterms:modified>
</cp:coreProperties>
</file>